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474E" w14:textId="77777777" w:rsidR="00FB2342" w:rsidRDefault="00FB2342" w:rsidP="00FB2342">
      <w:pPr>
        <w:spacing w:line="480" w:lineRule="auto"/>
        <w:rPr>
          <w:rFonts w:ascii="Times New Roman" w:hAnsi="Times New Roman" w:cs="Times New Roman"/>
        </w:rPr>
      </w:pPr>
      <w:r>
        <w:rPr>
          <w:noProof/>
        </w:rPr>
        <w:object w:dxaOrig="11772" w:dyaOrig="9096" w14:anchorId="0D18A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362.5pt;mso-width-percent:0;mso-height-percent:0;mso-width-percent:0;mso-height-percent:0" o:ole="">
            <v:imagedata r:id="rId4" o:title=""/>
          </v:shape>
          <o:OLEObject Type="Embed" ProgID="Prism9.Document" ShapeID="_x0000_i1025" DrawAspect="Content" ObjectID="_1719135258" r:id="rId5"/>
        </w:object>
      </w:r>
    </w:p>
    <w:p w14:paraId="66F23AF3" w14:textId="77777777" w:rsidR="00FB2342" w:rsidRDefault="00FB2342" w:rsidP="00FB2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5. </w:t>
      </w:r>
      <w:r w:rsidRPr="0039718F">
        <w:rPr>
          <w:rFonts w:ascii="Times New Roman" w:hAnsi="Times New Roman" w:cs="Times New Roman"/>
        </w:rPr>
        <w:t xml:space="preserve">Blood </w:t>
      </w:r>
      <w:proofErr w:type="spellStart"/>
      <w:r w:rsidRPr="0039718F">
        <w:rPr>
          <w:rFonts w:ascii="Times New Roman" w:hAnsi="Times New Roman" w:cs="Times New Roman"/>
        </w:rPr>
        <w:t>AChE</w:t>
      </w:r>
      <w:proofErr w:type="spellEnd"/>
      <w:r w:rsidRPr="0039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</w:rPr>
        <w:t>BChE</w:t>
      </w:r>
      <w:proofErr w:type="spellEnd"/>
      <w:r>
        <w:rPr>
          <w:rFonts w:ascii="Times New Roman" w:hAnsi="Times New Roman" w:cs="Times New Roman"/>
        </w:rPr>
        <w:t xml:space="preserve"> a</w:t>
      </w:r>
      <w:r w:rsidRPr="0039718F">
        <w:rPr>
          <w:rFonts w:ascii="Times New Roman" w:hAnsi="Times New Roman" w:cs="Times New Roman"/>
        </w:rPr>
        <w:t xml:space="preserve">ctivity in </w:t>
      </w:r>
      <w:r>
        <w:rPr>
          <w:rFonts w:ascii="Times New Roman" w:hAnsi="Times New Roman" w:cs="Times New Roman"/>
        </w:rPr>
        <w:t>d</w:t>
      </w:r>
      <w:r w:rsidRPr="0039718F">
        <w:rPr>
          <w:rFonts w:ascii="Times New Roman" w:hAnsi="Times New Roman" w:cs="Times New Roman"/>
        </w:rPr>
        <w:t xml:space="preserve">ams and </w:t>
      </w:r>
      <w:r>
        <w:rPr>
          <w:rFonts w:ascii="Times New Roman" w:hAnsi="Times New Roman" w:cs="Times New Roman"/>
        </w:rPr>
        <w:t>p</w:t>
      </w:r>
      <w:r w:rsidRPr="0039718F">
        <w:rPr>
          <w:rFonts w:ascii="Times New Roman" w:hAnsi="Times New Roman" w:cs="Times New Roman"/>
        </w:rPr>
        <w:t xml:space="preserve">ups </w:t>
      </w:r>
      <w:r>
        <w:rPr>
          <w:rFonts w:ascii="Times New Roman" w:hAnsi="Times New Roman" w:cs="Times New Roman"/>
        </w:rPr>
        <w:t>e</w:t>
      </w:r>
      <w:r w:rsidRPr="0039718F">
        <w:rPr>
          <w:rFonts w:ascii="Times New Roman" w:hAnsi="Times New Roman" w:cs="Times New Roman"/>
        </w:rPr>
        <w:t>xposed to TP</w:t>
      </w:r>
      <w:r>
        <w:rPr>
          <w:rFonts w:ascii="Times New Roman" w:hAnsi="Times New Roman" w:cs="Times New Roman"/>
        </w:rPr>
        <w:t>H</w:t>
      </w:r>
      <w:r w:rsidRPr="0039718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(A and B) or IPP (C and D). </w:t>
      </w:r>
      <w:r w:rsidRPr="0039718F">
        <w:rPr>
          <w:rFonts w:ascii="Times New Roman" w:hAnsi="Times New Roman" w:cs="Times New Roman"/>
        </w:rPr>
        <w:t>Each point represents group mean</w:t>
      </w:r>
      <w:r>
        <w:rPr>
          <w:rFonts w:ascii="Times New Roman" w:hAnsi="Times New Roman" w:cs="Times New Roman"/>
        </w:rPr>
        <w:t xml:space="preserve"> as percent of control (control = 100%). TPHP dams n=10 (except 15000 ppm n=8), male offspring n=7-8/group and female offspring n=7-8/group. IPP dams n=9-10/group, male offspring n=10 (except 3000 ppm n=7) and female offspring n = 8-11/group.</w:t>
      </w:r>
    </w:p>
    <w:p w14:paraId="4FF33449" w14:textId="77777777" w:rsidR="00BC3F96" w:rsidRDefault="00BC3F96"/>
    <w:sectPr w:rsidR="00BC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42"/>
    <w:rsid w:val="00BC3F96"/>
    <w:rsid w:val="00FB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115B"/>
  <w15:chartTrackingRefBased/>
  <w15:docId w15:val="{D5C136E9-35B1-4F84-8139-2AF22F86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34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Macpherson, Amber (NIH/NIEHS) [C]</dc:creator>
  <cp:keywords/>
  <dc:description/>
  <cp:lastModifiedBy>Macpherson, Amber (NIH/NIEHS) [C]</cp:lastModifiedBy>
  <cp:revision>1</cp:revision>
  <dcterms:created xsi:type="dcterms:W3CDTF">2022-07-12T18:47:00Z</dcterms:created>
  <dcterms:modified xsi:type="dcterms:W3CDTF">2022-07-12T18:47:00Z</dcterms:modified>
</cp:coreProperties>
</file>