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11CE0" w14:textId="77777777" w:rsidR="007E6CEB" w:rsidRDefault="007E6CEB" w:rsidP="007E6CEB">
      <w:pPr>
        <w:pStyle w:val="Heading3"/>
      </w:pPr>
      <w:bookmarkStart w:id="0" w:name="_Hlk68617317"/>
      <w:bookmarkEnd w:id="0"/>
      <w:r>
        <w:t>Male Mean Body Weight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0"/>
        <w:gridCol w:w="960"/>
        <w:gridCol w:w="960"/>
        <w:gridCol w:w="961"/>
        <w:gridCol w:w="961"/>
        <w:gridCol w:w="961"/>
        <w:gridCol w:w="961"/>
        <w:gridCol w:w="961"/>
        <w:gridCol w:w="961"/>
        <w:gridCol w:w="961"/>
        <w:gridCol w:w="973"/>
        <w:gridCol w:w="870"/>
        <w:gridCol w:w="990"/>
      </w:tblGrid>
      <w:tr w:rsidR="007E6CEB" w14:paraId="463123B4" w14:textId="77777777" w:rsidTr="007E6CEB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29D6A68" w14:textId="77777777" w:rsidR="007E6CEB" w:rsidRDefault="007E6CEB">
            <w:pPr>
              <w:pStyle w:val="bmdsTblBody"/>
            </w:pPr>
            <w:r>
              <w:rPr>
                <w:b/>
              </w:rPr>
              <w:t>Study Day (SD)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C07F7FD" w14:textId="77777777" w:rsidR="007E6CEB" w:rsidRDefault="007E6CEB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C18771" w14:textId="77777777" w:rsidR="007E6CEB" w:rsidRDefault="007E6CEB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75CE6B" w14:textId="77777777" w:rsidR="007E6CEB" w:rsidRDefault="007E6CEB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7CCCF2" w14:textId="77777777" w:rsidR="007E6CEB" w:rsidRDefault="007E6CEB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3CF0CF3" w14:textId="77777777" w:rsidR="007E6CEB" w:rsidRDefault="007E6CEB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308020" w14:textId="77777777" w:rsidR="007E6CEB" w:rsidRDefault="007E6CEB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4B007CB" w14:textId="77777777" w:rsidR="007E6CEB" w:rsidRDefault="007E6CEB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27CB1E" w14:textId="77777777" w:rsidR="007E6CEB" w:rsidRDefault="007E6CEB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A8059A" w14:textId="77777777" w:rsidR="007E6CEB" w:rsidRDefault="007E6CEB">
            <w:pPr>
              <w:pStyle w:val="bmdsTblHeader"/>
              <w:jc w:val="center"/>
            </w:pPr>
            <w:r>
              <w:t>333.0 mg/kg</w:t>
            </w:r>
            <w:r>
              <w:br/>
              <w:t>N = 0-5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5EBDEA2" w14:textId="77777777" w:rsidR="007E6CEB" w:rsidRDefault="007E6CEB">
            <w:pPr>
              <w:pStyle w:val="bmdsTblHeader"/>
              <w:jc w:val="center"/>
            </w:pPr>
            <w:r>
              <w:t>1000.0 mg/kg</w:t>
            </w:r>
            <w:r>
              <w:br/>
              <w:t>N = 0-4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C89FBA" w14:textId="77777777" w:rsidR="007E6CEB" w:rsidRDefault="007E6CEB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A48938" w14:textId="77777777" w:rsidR="007E6CEB" w:rsidRDefault="007E6CEB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7E6CEB" w14:paraId="76ACC797" w14:textId="77777777" w:rsidTr="007E6CEB">
        <w:tc>
          <w:tcPr>
            <w:tcW w:w="8640" w:type="dxa"/>
            <w:vAlign w:val="center"/>
            <w:hideMark/>
          </w:tcPr>
          <w:p w14:paraId="66337B9E" w14:textId="77777777" w:rsidR="007E6CEB" w:rsidRDefault="007E6CEB">
            <w:pPr>
              <w:pStyle w:val="bmdsTblBody"/>
            </w:pPr>
            <w:r>
              <w:t>SD0 (g)</w:t>
            </w:r>
          </w:p>
        </w:tc>
        <w:tc>
          <w:tcPr>
            <w:tcW w:w="3528" w:type="dxa"/>
            <w:vAlign w:val="center"/>
            <w:hideMark/>
          </w:tcPr>
          <w:p w14:paraId="601A4453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296.5 ± 4.4</w:t>
            </w:r>
          </w:p>
        </w:tc>
        <w:tc>
          <w:tcPr>
            <w:tcW w:w="3528" w:type="dxa"/>
            <w:vAlign w:val="center"/>
            <w:hideMark/>
          </w:tcPr>
          <w:p w14:paraId="6ABBFB84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297.3 ± 4.5</w:t>
            </w:r>
          </w:p>
        </w:tc>
        <w:tc>
          <w:tcPr>
            <w:tcW w:w="3528" w:type="dxa"/>
            <w:vAlign w:val="center"/>
            <w:hideMark/>
          </w:tcPr>
          <w:p w14:paraId="48ACEF36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295.9 ± 1.6</w:t>
            </w:r>
          </w:p>
        </w:tc>
        <w:tc>
          <w:tcPr>
            <w:tcW w:w="3528" w:type="dxa"/>
            <w:vAlign w:val="center"/>
            <w:hideMark/>
          </w:tcPr>
          <w:p w14:paraId="2D61D8EA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303.7 ± 5.0</w:t>
            </w:r>
          </w:p>
        </w:tc>
        <w:tc>
          <w:tcPr>
            <w:tcW w:w="3528" w:type="dxa"/>
            <w:vAlign w:val="center"/>
            <w:hideMark/>
          </w:tcPr>
          <w:p w14:paraId="1DCB4ADF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292.6 ± 3.8</w:t>
            </w:r>
          </w:p>
        </w:tc>
        <w:tc>
          <w:tcPr>
            <w:tcW w:w="3528" w:type="dxa"/>
            <w:vAlign w:val="center"/>
            <w:hideMark/>
          </w:tcPr>
          <w:p w14:paraId="1B0419E4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304.1 ± 3.0</w:t>
            </w:r>
          </w:p>
        </w:tc>
        <w:tc>
          <w:tcPr>
            <w:tcW w:w="3528" w:type="dxa"/>
            <w:vAlign w:val="center"/>
            <w:hideMark/>
          </w:tcPr>
          <w:p w14:paraId="0762013F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293.2 ± 4.0</w:t>
            </w:r>
          </w:p>
        </w:tc>
        <w:tc>
          <w:tcPr>
            <w:tcW w:w="3528" w:type="dxa"/>
            <w:vAlign w:val="center"/>
            <w:hideMark/>
          </w:tcPr>
          <w:p w14:paraId="55D670F4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298.5 ± 6.0</w:t>
            </w:r>
          </w:p>
        </w:tc>
        <w:tc>
          <w:tcPr>
            <w:tcW w:w="3528" w:type="dxa"/>
            <w:vAlign w:val="center"/>
            <w:hideMark/>
          </w:tcPr>
          <w:p w14:paraId="1EB81AC8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298.6 ± 3.4</w:t>
            </w:r>
          </w:p>
        </w:tc>
        <w:tc>
          <w:tcPr>
            <w:tcW w:w="3528" w:type="dxa"/>
            <w:vAlign w:val="center"/>
            <w:hideMark/>
          </w:tcPr>
          <w:p w14:paraId="17E831D7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293.8 ± 4.5</w:t>
            </w:r>
          </w:p>
        </w:tc>
        <w:tc>
          <w:tcPr>
            <w:tcW w:w="720" w:type="dxa"/>
            <w:vAlign w:val="center"/>
            <w:hideMark/>
          </w:tcPr>
          <w:p w14:paraId="41CCCE03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690818D0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7E6CEB" w14:paraId="66A30A63" w14:textId="77777777" w:rsidTr="007E6CEB">
        <w:tc>
          <w:tcPr>
            <w:tcW w:w="8640" w:type="dxa"/>
            <w:vAlign w:val="center"/>
            <w:hideMark/>
          </w:tcPr>
          <w:p w14:paraId="5D71D880" w14:textId="77777777" w:rsidR="007E6CEB" w:rsidRDefault="007E6CEB">
            <w:pPr>
              <w:pStyle w:val="bmdsTblBody"/>
            </w:pPr>
            <w:r>
              <w:t>SD5 (g)</w:t>
            </w:r>
          </w:p>
        </w:tc>
        <w:tc>
          <w:tcPr>
            <w:tcW w:w="3528" w:type="dxa"/>
            <w:vAlign w:val="center"/>
            <w:hideMark/>
          </w:tcPr>
          <w:p w14:paraId="738B8F06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311.0 ± 5.2</w:t>
            </w:r>
          </w:p>
        </w:tc>
        <w:tc>
          <w:tcPr>
            <w:tcW w:w="3528" w:type="dxa"/>
            <w:vAlign w:val="center"/>
            <w:hideMark/>
          </w:tcPr>
          <w:p w14:paraId="4BFAC1EE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314.0 ± 5.1</w:t>
            </w:r>
          </w:p>
        </w:tc>
        <w:tc>
          <w:tcPr>
            <w:tcW w:w="3528" w:type="dxa"/>
            <w:vAlign w:val="center"/>
            <w:hideMark/>
          </w:tcPr>
          <w:p w14:paraId="6DEE9EE6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315.5 ± 1.4</w:t>
            </w:r>
          </w:p>
        </w:tc>
        <w:tc>
          <w:tcPr>
            <w:tcW w:w="3528" w:type="dxa"/>
            <w:vAlign w:val="center"/>
            <w:hideMark/>
          </w:tcPr>
          <w:p w14:paraId="7652DCC8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320.1 ± 4.8</w:t>
            </w:r>
          </w:p>
        </w:tc>
        <w:tc>
          <w:tcPr>
            <w:tcW w:w="3528" w:type="dxa"/>
            <w:vAlign w:val="center"/>
            <w:hideMark/>
          </w:tcPr>
          <w:p w14:paraId="63ECCEFA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308.2 ± 4.4</w:t>
            </w:r>
          </w:p>
        </w:tc>
        <w:tc>
          <w:tcPr>
            <w:tcW w:w="3528" w:type="dxa"/>
            <w:vAlign w:val="center"/>
            <w:hideMark/>
          </w:tcPr>
          <w:p w14:paraId="0ECD436F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325.9 ± 4.7</w:t>
            </w:r>
          </w:p>
        </w:tc>
        <w:tc>
          <w:tcPr>
            <w:tcW w:w="3528" w:type="dxa"/>
            <w:vAlign w:val="center"/>
            <w:hideMark/>
          </w:tcPr>
          <w:p w14:paraId="73A0C167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308.6 ± 4.2</w:t>
            </w:r>
          </w:p>
        </w:tc>
        <w:tc>
          <w:tcPr>
            <w:tcW w:w="3528" w:type="dxa"/>
            <w:vAlign w:val="center"/>
            <w:hideMark/>
          </w:tcPr>
          <w:p w14:paraId="79288294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308.6 ± 3.9</w:t>
            </w:r>
          </w:p>
        </w:tc>
        <w:tc>
          <w:tcPr>
            <w:tcW w:w="3528" w:type="dxa"/>
            <w:vAlign w:val="center"/>
            <w:hideMark/>
          </w:tcPr>
          <w:p w14:paraId="222652D7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3528" w:type="dxa"/>
            <w:vAlign w:val="center"/>
            <w:hideMark/>
          </w:tcPr>
          <w:p w14:paraId="3344CB50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720" w:type="dxa"/>
            <w:vAlign w:val="center"/>
            <w:hideMark/>
          </w:tcPr>
          <w:p w14:paraId="7138814B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1FC51428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7E6CEB" w14:paraId="12B045E7" w14:textId="77777777" w:rsidTr="007E6CEB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7D25939" w14:textId="77777777" w:rsidR="007E6CEB" w:rsidRDefault="007E6CEB">
            <w:pPr>
              <w:pStyle w:val="bmdsTblBody"/>
            </w:pPr>
            <w:r>
              <w:t xml:space="preserve">Body Weight Gain (g)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BB5B0B4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14.5 ± 1.5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48D0CC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16.6 ± 1.1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87EC8B2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19.6 ± 1.6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2E64369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16.5 ± 1.8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6B4D89A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15.6 ± 1.8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E67466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21.8 ± 2.3*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0C2878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15.3 ± 1.4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79855F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10.1 ± 2.9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7FE5810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8553C0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EAC2D8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11.809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41A6FF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6.045</w:t>
            </w:r>
          </w:p>
        </w:tc>
      </w:tr>
    </w:tbl>
    <w:p w14:paraId="0F766A6A" w14:textId="77777777" w:rsidR="007E6CEB" w:rsidRDefault="007E6CEB" w:rsidP="007E6CEB">
      <w:pPr>
        <w:sectPr w:rsidR="007E6CEB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4CDD2086" w14:textId="77777777" w:rsidR="007E6CEB" w:rsidRDefault="007E6CEB" w:rsidP="007E6CEB">
      <w:pPr>
        <w:pStyle w:val="Heading3"/>
      </w:pPr>
      <w:r>
        <w:lastRenderedPageBreak/>
        <w:t>Female Mean Body Weight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0"/>
        <w:gridCol w:w="960"/>
        <w:gridCol w:w="960"/>
        <w:gridCol w:w="961"/>
        <w:gridCol w:w="961"/>
        <w:gridCol w:w="961"/>
        <w:gridCol w:w="961"/>
        <w:gridCol w:w="961"/>
        <w:gridCol w:w="961"/>
        <w:gridCol w:w="961"/>
        <w:gridCol w:w="973"/>
        <w:gridCol w:w="870"/>
        <w:gridCol w:w="990"/>
      </w:tblGrid>
      <w:tr w:rsidR="007E6CEB" w14:paraId="47CF521B" w14:textId="77777777" w:rsidTr="007E6CEB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35A179" w14:textId="77777777" w:rsidR="007E6CEB" w:rsidRDefault="007E6CEB">
            <w:pPr>
              <w:pStyle w:val="bmdsTblBody"/>
            </w:pPr>
            <w:r>
              <w:rPr>
                <w:b/>
              </w:rPr>
              <w:t>Study Day (SD)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6809545" w14:textId="77777777" w:rsidR="007E6CEB" w:rsidRDefault="007E6CEB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EB4AA4" w14:textId="77777777" w:rsidR="007E6CEB" w:rsidRDefault="007E6CEB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9B2F7F" w14:textId="77777777" w:rsidR="007E6CEB" w:rsidRDefault="007E6CEB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A7A04A2" w14:textId="77777777" w:rsidR="007E6CEB" w:rsidRDefault="007E6CEB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10B176" w14:textId="77777777" w:rsidR="007E6CEB" w:rsidRDefault="007E6CEB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974EA50" w14:textId="77777777" w:rsidR="007E6CEB" w:rsidRDefault="007E6CEB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54DCEDD" w14:textId="77777777" w:rsidR="007E6CEB" w:rsidRDefault="007E6CEB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05B8EC" w14:textId="77777777" w:rsidR="007E6CEB" w:rsidRDefault="007E6CEB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793F7E6" w14:textId="77777777" w:rsidR="007E6CEB" w:rsidRDefault="007E6CEB">
            <w:pPr>
              <w:pStyle w:val="bmdsTblHeader"/>
              <w:jc w:val="center"/>
            </w:pPr>
            <w:r>
              <w:t>333.0 mg/kg</w:t>
            </w:r>
            <w:r>
              <w:br/>
              <w:t>N =0- 5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99F4F1" w14:textId="77777777" w:rsidR="007E6CEB" w:rsidRDefault="007E6CEB">
            <w:pPr>
              <w:pStyle w:val="bmdsTblHeader"/>
              <w:jc w:val="center"/>
            </w:pPr>
            <w:r>
              <w:t>1000.0 mg/kg</w:t>
            </w:r>
            <w:r>
              <w:br/>
              <w:t>N = 0-5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5698D9" w14:textId="77777777" w:rsidR="007E6CEB" w:rsidRDefault="007E6CEB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326166" w14:textId="77777777" w:rsidR="007E6CEB" w:rsidRDefault="007E6CEB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7E6CEB" w14:paraId="3E254E2B" w14:textId="77777777" w:rsidTr="007E6CEB">
        <w:tc>
          <w:tcPr>
            <w:tcW w:w="8640" w:type="dxa"/>
            <w:vAlign w:val="center"/>
            <w:hideMark/>
          </w:tcPr>
          <w:p w14:paraId="778DBDA8" w14:textId="77777777" w:rsidR="007E6CEB" w:rsidRDefault="007E6CEB">
            <w:pPr>
              <w:pStyle w:val="bmdsTblBody"/>
            </w:pPr>
            <w:r>
              <w:t>SD0 (g)</w:t>
            </w:r>
          </w:p>
        </w:tc>
        <w:tc>
          <w:tcPr>
            <w:tcW w:w="3528" w:type="dxa"/>
            <w:vAlign w:val="center"/>
            <w:hideMark/>
          </w:tcPr>
          <w:p w14:paraId="13B1CCCC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210.1 ± 5.4</w:t>
            </w:r>
          </w:p>
        </w:tc>
        <w:tc>
          <w:tcPr>
            <w:tcW w:w="3528" w:type="dxa"/>
            <w:vAlign w:val="center"/>
            <w:hideMark/>
          </w:tcPr>
          <w:p w14:paraId="270A5DD7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209.1 ± 6.6</w:t>
            </w:r>
          </w:p>
        </w:tc>
        <w:tc>
          <w:tcPr>
            <w:tcW w:w="3528" w:type="dxa"/>
            <w:vAlign w:val="center"/>
            <w:hideMark/>
          </w:tcPr>
          <w:p w14:paraId="53BECFA1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206.7 ± 3.9</w:t>
            </w:r>
          </w:p>
        </w:tc>
        <w:tc>
          <w:tcPr>
            <w:tcW w:w="3528" w:type="dxa"/>
            <w:vAlign w:val="center"/>
            <w:hideMark/>
          </w:tcPr>
          <w:p w14:paraId="5A303B1D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205.2 ± 4.2</w:t>
            </w:r>
          </w:p>
        </w:tc>
        <w:tc>
          <w:tcPr>
            <w:tcW w:w="3528" w:type="dxa"/>
            <w:vAlign w:val="center"/>
            <w:hideMark/>
          </w:tcPr>
          <w:p w14:paraId="0758A965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212.9 ± 7.1</w:t>
            </w:r>
          </w:p>
        </w:tc>
        <w:tc>
          <w:tcPr>
            <w:tcW w:w="3528" w:type="dxa"/>
            <w:vAlign w:val="center"/>
            <w:hideMark/>
          </w:tcPr>
          <w:p w14:paraId="6F6743B5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206.8 ± 3.9</w:t>
            </w:r>
          </w:p>
        </w:tc>
        <w:tc>
          <w:tcPr>
            <w:tcW w:w="3528" w:type="dxa"/>
            <w:vAlign w:val="center"/>
            <w:hideMark/>
          </w:tcPr>
          <w:p w14:paraId="679D638C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203.6 ± 4.6</w:t>
            </w:r>
          </w:p>
        </w:tc>
        <w:tc>
          <w:tcPr>
            <w:tcW w:w="3528" w:type="dxa"/>
            <w:vAlign w:val="center"/>
            <w:hideMark/>
          </w:tcPr>
          <w:p w14:paraId="1C00E82C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207.0 ± 3.9</w:t>
            </w:r>
          </w:p>
        </w:tc>
        <w:tc>
          <w:tcPr>
            <w:tcW w:w="3528" w:type="dxa"/>
            <w:vAlign w:val="center"/>
            <w:hideMark/>
          </w:tcPr>
          <w:p w14:paraId="69D7B28E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204.9 ± 4.4</w:t>
            </w:r>
          </w:p>
        </w:tc>
        <w:tc>
          <w:tcPr>
            <w:tcW w:w="3528" w:type="dxa"/>
            <w:vAlign w:val="center"/>
            <w:hideMark/>
          </w:tcPr>
          <w:p w14:paraId="12E9D1DF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203.6 ± 4.5</w:t>
            </w:r>
          </w:p>
        </w:tc>
        <w:tc>
          <w:tcPr>
            <w:tcW w:w="720" w:type="dxa"/>
            <w:vAlign w:val="center"/>
            <w:hideMark/>
          </w:tcPr>
          <w:p w14:paraId="2F251B26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3D8F510E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7E6CEB" w14:paraId="30014AEC" w14:textId="77777777" w:rsidTr="007E6CEB">
        <w:tc>
          <w:tcPr>
            <w:tcW w:w="8640" w:type="dxa"/>
            <w:vAlign w:val="center"/>
            <w:hideMark/>
          </w:tcPr>
          <w:p w14:paraId="3834976C" w14:textId="77777777" w:rsidR="007E6CEB" w:rsidRDefault="007E6CEB">
            <w:pPr>
              <w:pStyle w:val="bmdsTblBody"/>
            </w:pPr>
            <w:r>
              <w:t>SD5 (g)</w:t>
            </w:r>
          </w:p>
        </w:tc>
        <w:tc>
          <w:tcPr>
            <w:tcW w:w="3528" w:type="dxa"/>
            <w:vAlign w:val="center"/>
            <w:hideMark/>
          </w:tcPr>
          <w:p w14:paraId="54A1CEDE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221.0 ± 5.4</w:t>
            </w:r>
          </w:p>
        </w:tc>
        <w:tc>
          <w:tcPr>
            <w:tcW w:w="3528" w:type="dxa"/>
            <w:vAlign w:val="center"/>
            <w:hideMark/>
          </w:tcPr>
          <w:p w14:paraId="5E8A032C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215.4 ± 7.5</w:t>
            </w:r>
          </w:p>
        </w:tc>
        <w:tc>
          <w:tcPr>
            <w:tcW w:w="3528" w:type="dxa"/>
            <w:vAlign w:val="center"/>
            <w:hideMark/>
          </w:tcPr>
          <w:p w14:paraId="6FA897BB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211.0 ± 4.0</w:t>
            </w:r>
          </w:p>
        </w:tc>
        <w:tc>
          <w:tcPr>
            <w:tcW w:w="3528" w:type="dxa"/>
            <w:vAlign w:val="center"/>
            <w:hideMark/>
          </w:tcPr>
          <w:p w14:paraId="31D1DE97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213.0 ± 6.5</w:t>
            </w:r>
          </w:p>
        </w:tc>
        <w:tc>
          <w:tcPr>
            <w:tcW w:w="3528" w:type="dxa"/>
            <w:vAlign w:val="center"/>
            <w:hideMark/>
          </w:tcPr>
          <w:p w14:paraId="5B5511DB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219.0 ± 7.4</w:t>
            </w:r>
          </w:p>
        </w:tc>
        <w:tc>
          <w:tcPr>
            <w:tcW w:w="3528" w:type="dxa"/>
            <w:vAlign w:val="center"/>
            <w:hideMark/>
          </w:tcPr>
          <w:p w14:paraId="699AF7F1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216.3 ± 6.2</w:t>
            </w:r>
          </w:p>
        </w:tc>
        <w:tc>
          <w:tcPr>
            <w:tcW w:w="3528" w:type="dxa"/>
            <w:vAlign w:val="center"/>
            <w:hideMark/>
          </w:tcPr>
          <w:p w14:paraId="7926BC47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208.2 ± 5.5</w:t>
            </w:r>
          </w:p>
        </w:tc>
        <w:tc>
          <w:tcPr>
            <w:tcW w:w="3528" w:type="dxa"/>
            <w:vAlign w:val="center"/>
            <w:hideMark/>
          </w:tcPr>
          <w:p w14:paraId="5E11E6ED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213.2 ± 4.0</w:t>
            </w:r>
          </w:p>
        </w:tc>
        <w:tc>
          <w:tcPr>
            <w:tcW w:w="3528" w:type="dxa"/>
            <w:vAlign w:val="center"/>
            <w:hideMark/>
          </w:tcPr>
          <w:p w14:paraId="6FD50B1B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3528" w:type="dxa"/>
            <w:vAlign w:val="center"/>
            <w:hideMark/>
          </w:tcPr>
          <w:p w14:paraId="5B17F20F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720" w:type="dxa"/>
            <w:vAlign w:val="center"/>
            <w:hideMark/>
          </w:tcPr>
          <w:p w14:paraId="40AE0EFA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70816B61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7E6CEB" w14:paraId="10E21687" w14:textId="77777777" w:rsidTr="007E6CEB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A3FBC1" w14:textId="77777777" w:rsidR="007E6CEB" w:rsidRDefault="007E6CEB">
            <w:pPr>
              <w:pStyle w:val="bmdsTblBody"/>
            </w:pPr>
            <w:r>
              <w:t xml:space="preserve">Body Weight Gain (g)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FDE18B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10.8 ± 2.2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BC287CF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6.3 ± 2.3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E0E2D9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4.3 ± 1.7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6B5FB9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7.8 ± 2.8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843FB39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6.1 ± 1.5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3098A55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9.5 ± 2.4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0CA371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4.6 ± 2.4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FE6E140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6.2 ± 1.9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5C0B65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2E15E8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00B34A2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8EEEC0A" w14:textId="77777777" w:rsidR="007E6CEB" w:rsidRDefault="007E6CEB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</w:tbl>
    <w:p w14:paraId="4C86E074" w14:textId="77777777" w:rsidR="007E6CEB" w:rsidRDefault="007E6CEB" w:rsidP="007E6CEB">
      <w:pPr>
        <w:pStyle w:val="bmdsTblFootnote"/>
      </w:pPr>
      <w:r>
        <w:rPr>
          <w:sz w:val="16"/>
        </w:rPr>
        <w:t>Data are displayed as mean ± SEM</w:t>
      </w:r>
    </w:p>
    <w:p w14:paraId="6D5DB0CF" w14:textId="77777777" w:rsidR="007E6CEB" w:rsidRDefault="007E6CEB" w:rsidP="007E6CEB">
      <w:pPr>
        <w:pStyle w:val="bmdsTblFootnote"/>
      </w:pPr>
      <w:r>
        <w:rPr>
          <w:sz w:val="16"/>
        </w:rPr>
        <w:t>SD – Study Day</w:t>
      </w:r>
    </w:p>
    <w:p w14:paraId="3E54D9E7" w14:textId="77777777" w:rsidR="007E6CEB" w:rsidRDefault="007E6CEB" w:rsidP="007E6CEB">
      <w:pPr>
        <w:pStyle w:val="bmdsTblFootnote"/>
      </w:pPr>
      <w:r>
        <w:rPr>
          <w:sz w:val="16"/>
        </w:rPr>
        <w:t xml:space="preserve">Statistical analysis of weight data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Williams or Dunnett (pairwise) tests.</w:t>
      </w:r>
    </w:p>
    <w:p w14:paraId="5838518D" w14:textId="77777777" w:rsidR="007E6CEB" w:rsidRDefault="007E6CEB" w:rsidP="007E6CEB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039D77E0" w14:textId="77777777" w:rsidR="007E6CEB" w:rsidRDefault="007E6CEB" w:rsidP="007E6CEB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4B0C8432" w14:textId="77777777" w:rsidR="007E6CEB" w:rsidRDefault="007E6CEB" w:rsidP="007E6CEB">
      <w:pPr>
        <w:pStyle w:val="bmdsTblFootnote"/>
      </w:pPr>
      <w:r>
        <w:rPr>
          <w:sz w:val="16"/>
        </w:rPr>
        <w:t>* Statistically significant at p ≤ 0.05</w:t>
      </w:r>
    </w:p>
    <w:p w14:paraId="3A38585E" w14:textId="77777777" w:rsidR="007E6CEB" w:rsidRDefault="007E6CEB" w:rsidP="007E6CEB">
      <w:pPr>
        <w:pStyle w:val="bmdsTblFootnote"/>
      </w:pPr>
      <w:r>
        <w:rPr>
          <w:sz w:val="16"/>
        </w:rPr>
        <w:t>** Statistically significant at p ≤ 0.01</w:t>
      </w:r>
    </w:p>
    <w:p w14:paraId="1EA2DEB3" w14:textId="77777777" w:rsidR="007E6CEB" w:rsidRDefault="007E6CEB" w:rsidP="007E6CEB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6946369E" w14:textId="77777777" w:rsidR="007E6CEB" w:rsidRDefault="007E6CEB" w:rsidP="007E6CEB">
      <w:pPr>
        <w:pStyle w:val="bmdsTblFootnote"/>
      </w:pPr>
      <w:r>
        <w:rPr>
          <w:sz w:val="16"/>
        </w:rPr>
        <w:t>ND = not determined</w:t>
      </w:r>
    </w:p>
    <w:p w14:paraId="45AA3113" w14:textId="77777777" w:rsidR="007E6CEB" w:rsidRDefault="007E6CEB" w:rsidP="007E6CEB">
      <w:pPr>
        <w:pStyle w:val="bmdsTblFootnote"/>
      </w:pPr>
      <w:r>
        <w:rPr>
          <w:sz w:val="16"/>
        </w:rPr>
        <w:t>N/A = No data collected</w:t>
      </w:r>
    </w:p>
    <w:p w14:paraId="24DC3BE6" w14:textId="77777777" w:rsidR="00C505B6" w:rsidRDefault="007E6CEB"/>
    <w:sectPr w:rsidR="00C505B6" w:rsidSect="007E6C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E8"/>
    <w:rsid w:val="0021102E"/>
    <w:rsid w:val="007E6CEB"/>
    <w:rsid w:val="00F20CE8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79D3-690A-4FFC-94D3-DBB8C26E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EB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CE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6CEB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7E6CEB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7E6CEB"/>
  </w:style>
  <w:style w:type="paragraph" w:customStyle="1" w:styleId="bmdsTblHeader">
    <w:name w:val="bmdsTblHeader"/>
    <w:basedOn w:val="bmdsTblBody"/>
    <w:qFormat/>
    <w:rsid w:val="007E6C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2021-05-26T01:58:00Z</dcterms:created>
  <dcterms:modified xsi:type="dcterms:W3CDTF">2021-05-26T01:58:00Z</dcterms:modified>
</cp:coreProperties>
</file>