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5044" w:rsidR="001B4231" w:rsidP="001B4231" w:rsidRDefault="001B4231" w14:paraId="0E11A1D4" w14:textId="7263880C">
      <w:pPr>
        <w:pStyle w:val="Caption"/>
        <w:spacing w:after="240"/>
      </w:pPr>
      <w:bookmarkStart w:name="_Toc124169863" w:id="0"/>
      <w:bookmarkStart w:name="_Ref128404015" w:id="1"/>
      <w:bookmarkStart w:name="_Toc184817858" w:id="2"/>
      <w:r w:rsidRPr="1E1404FB" w:rsidR="001B4231">
        <w:rPr/>
        <w:t xml:space="preserve">Blood Toxicokinetic Parameters for 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>α-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>P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 xml:space="preserve">inene </w:t>
      </w:r>
      <w:r w:rsidRPr="1E1404FB" w:rsidR="004F5044">
        <w:rPr/>
        <w:t>(AP) f</w:t>
      </w:r>
      <w:r w:rsidRPr="1E1404FB" w:rsidR="001B4231">
        <w:rPr/>
        <w:t xml:space="preserve">ollowing Administration of 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>α-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>P</w:t>
      </w:r>
      <w:r w:rsidRPr="1E1404FB" w:rsidR="004F5044">
        <w:rPr>
          <w:rStyle w:val="normaltextrun"/>
          <w:rFonts w:eastAsia="" w:eastAsiaTheme="majorEastAsia"/>
          <w:color w:val="000000"/>
          <w:shd w:val="clear" w:color="auto" w:fill="FFFFFF"/>
        </w:rPr>
        <w:t>inene</w:t>
      </w:r>
      <w:r w:rsidRPr="1E1404FB" w:rsidR="001B4231">
        <w:rPr/>
        <w:t xml:space="preserve"> by </w:t>
      </w:r>
      <w:r w:rsidRPr="1E1404FB" w:rsidR="004F5044">
        <w:rPr/>
        <w:t xml:space="preserve">oral </w:t>
      </w:r>
      <w:r w:rsidRPr="1E1404FB" w:rsidR="001B4231">
        <w:rPr/>
        <w:t xml:space="preserve">Gavage </w:t>
      </w:r>
      <w:r w:rsidRPr="1E1404FB" w:rsidR="007259AD">
        <w:rPr/>
        <w:t>(PO) o</w:t>
      </w:r>
      <w:r w:rsidRPr="1E1404FB" w:rsidR="001B4231">
        <w:rPr/>
        <w:t xml:space="preserve">r Intravenously (IV) in Male </w:t>
      </w:r>
      <w:r w:rsidRPr="1E1404FB" w:rsidR="00BF2CBB">
        <w:rPr/>
        <w:t xml:space="preserve"> (M) </w:t>
      </w:r>
      <w:r w:rsidRPr="1E1404FB" w:rsidR="001B4231">
        <w:rPr/>
        <w:t>and Female </w:t>
      </w:r>
      <w:r w:rsidRPr="1E1404FB" w:rsidR="00BF2CBB">
        <w:rPr/>
        <w:t xml:space="preserve">(F) </w:t>
      </w:r>
      <w:r w:rsidRPr="1E1404FB" w:rsidR="001B4231">
        <w:rPr/>
        <w:t>Rats</w:t>
      </w:r>
      <w:bookmarkEnd w:id="0"/>
      <w:bookmarkEnd w:id="1"/>
      <w:bookmarkEnd w:id="2"/>
    </w:p>
    <w:tbl>
      <w:tblPr>
        <w:tblW w:w="5000" w:type="pct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01"/>
        <w:gridCol w:w="920"/>
        <w:gridCol w:w="954"/>
        <w:gridCol w:w="954"/>
        <w:gridCol w:w="1047"/>
        <w:gridCol w:w="954"/>
        <w:gridCol w:w="920"/>
        <w:gridCol w:w="901"/>
        <w:gridCol w:w="899"/>
      </w:tblGrid>
      <w:tr w:rsidRPr="008C29D5" w:rsidR="001B4231" w:rsidTr="00B20E0D" w14:paraId="03BAF6F7" w14:textId="77777777">
        <w:trPr>
          <w:trHeight w:val="216"/>
          <w:tblHeader/>
          <w:jc w:val="center"/>
        </w:trPr>
        <w:tc>
          <w:tcPr>
            <w:tcW w:w="963" w:type="pc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57A069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bookmarkStart w:name="_Hlk193643649" w:id="3"/>
            <w:r w:rsidRPr="008C29D5">
              <w:rPr>
                <w:b/>
                <w:bCs/>
                <w:color w:val="000000"/>
                <w:sz w:val="20"/>
              </w:rPr>
              <w:t>Species  </w:t>
            </w:r>
          </w:p>
        </w:tc>
        <w:tc>
          <w:tcPr>
            <w:tcW w:w="492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55B16F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510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28CA1E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510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82AE54A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560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0AB3CB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510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444596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492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D2664A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482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4EF9F1A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481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7B772C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Rat</w:t>
            </w:r>
          </w:p>
        </w:tc>
      </w:tr>
      <w:tr w:rsidRPr="008C29D5" w:rsidR="001B4231" w:rsidTr="00B20E0D" w14:paraId="3923E219" w14:textId="77777777">
        <w:trPr>
          <w:trHeight w:val="216"/>
          <w:tblHeader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6A11DD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Route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E01F50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C22E5E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1DB14F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CBFB167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105915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DA47C2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A3CF3E9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F660D9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IV</w:t>
            </w:r>
          </w:p>
        </w:tc>
      </w:tr>
      <w:tr w:rsidRPr="008C29D5" w:rsidR="001B4231" w:rsidTr="00B20E0D" w14:paraId="1F886E1C" w14:textId="77777777">
        <w:trPr>
          <w:trHeight w:val="216"/>
          <w:tblHeader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0A5B25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Dose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FB6DA7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4E6F50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B539897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1119A6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B5DD23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957400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341476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A5C3C7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Pr="008C29D5" w:rsidR="001B4231" w:rsidTr="00B20E0D" w14:paraId="1E11D14F" w14:textId="77777777">
        <w:trPr>
          <w:trHeight w:val="216"/>
          <w:tblHeader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FF4E99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Analyte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1B1E8E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1417FE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D37B8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437FCD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2EC4A9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DF5F49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FB63DF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D74349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AP</w:t>
            </w:r>
          </w:p>
        </w:tc>
      </w:tr>
      <w:tr w:rsidRPr="008C29D5" w:rsidR="001B4231" w:rsidTr="00B20E0D" w14:paraId="26420542" w14:textId="77777777">
        <w:trPr>
          <w:trHeight w:val="216"/>
          <w:tblHeader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C97786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Sex  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9F1C8F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BB6F67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519BABA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71D2B5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514842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F1F3E1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C9EA5D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D4E0C7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M</w:t>
            </w:r>
          </w:p>
        </w:tc>
      </w:tr>
      <w:tr w:rsidRPr="008C29D5" w:rsidR="001B4231" w:rsidTr="00B20E0D" w14:paraId="063CE11E" w14:textId="77777777">
        <w:trPr>
          <w:trHeight w:val="216"/>
          <w:jc w:val="center"/>
        </w:trPr>
        <w:tc>
          <w:tcPr>
            <w:tcW w:w="96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DD0736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Cmax (ng/mL)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0E7A8E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126</w:t>
            </w:r>
          </w:p>
        </w:tc>
        <w:tc>
          <w:tcPr>
            <w:tcW w:w="51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24897F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161</w:t>
            </w:r>
          </w:p>
        </w:tc>
        <w:tc>
          <w:tcPr>
            <w:tcW w:w="51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5FBA37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1260</w:t>
            </w:r>
          </w:p>
        </w:tc>
        <w:tc>
          <w:tcPr>
            <w:tcW w:w="56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1BB154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461</w:t>
            </w:r>
          </w:p>
        </w:tc>
        <w:tc>
          <w:tcPr>
            <w:tcW w:w="51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12C00B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1980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025122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613</w:t>
            </w:r>
          </w:p>
        </w:tc>
        <w:tc>
          <w:tcPr>
            <w:tcW w:w="48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93529B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2680</w:t>
            </w:r>
          </w:p>
        </w:tc>
        <w:tc>
          <w:tcPr>
            <w:tcW w:w="48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78D63D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9820</w:t>
            </w:r>
          </w:p>
        </w:tc>
      </w:tr>
      <w:tr w:rsidRPr="008C29D5" w:rsidR="001B4231" w:rsidTr="00B20E0D" w14:paraId="7B1ABAE2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94E87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Cmax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3A7937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31.2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ED0514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19.4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8CC15D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86DF62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78.5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D88057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342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6475A6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81.7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A644B5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552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4ABBA6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802</w:t>
            </w:r>
          </w:p>
        </w:tc>
      </w:tr>
      <w:tr w:rsidRPr="008C29D5" w:rsidR="001B4231" w:rsidTr="00B20E0D" w14:paraId="4B895E87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4B807C97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Cmax/D (ng/mL/mg/kg)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1B389CE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12.6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65E7060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16.1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6AE0284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25.2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3475A91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9.22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20E4E93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13.2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08D4BC1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4.08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6440FD5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268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2C44193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982</w:t>
            </w:r>
          </w:p>
        </w:tc>
      </w:tr>
      <w:tr w:rsidRPr="008C29D5" w:rsidR="001B4231" w:rsidTr="00B20E0D" w14:paraId="4553C3F9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FFC364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Tmax (h)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9BC69A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2.39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C2E671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1.88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B34B58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1.72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024679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1.48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FA6CF3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1.06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D68562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0.329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6BD389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4308B1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</w:tr>
      <w:tr w:rsidRPr="008C29D5" w:rsidR="001B4231" w:rsidTr="00B20E0D" w14:paraId="4E2737A8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991F52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Tmax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F76E73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0.773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F91AB4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0.324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263E13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0.354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CC4A81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0.338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F72614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0.242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20A236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0.186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9FDEF8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DD9F8B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</w:tr>
      <w:tr w:rsidRPr="008C29D5" w:rsidR="001B4231" w:rsidTr="00B20E0D" w14:paraId="6481694C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18F043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K01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6A0B5A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0.478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E667A9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0.546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C79333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0.577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0AFA33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0.691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D148E8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0.949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8ADABC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12.3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9A5165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D55ED6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</w:tr>
      <w:tr w:rsidRPr="008C29D5" w:rsidR="001B4231" w:rsidTr="00B20E0D" w14:paraId="73DFB8F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3B1839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K01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C112E4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6.57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A2993D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13.8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819797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9.20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455CCA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21.2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A9A121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17.1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3B5D9B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9.36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26F4DD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30A796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</w:tr>
      <w:tr w:rsidRPr="008C29D5" w:rsidR="001B4231" w:rsidTr="00B20E0D" w14:paraId="1271B9A7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C781B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K10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8C84D4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0.255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7498A0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0.307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B41750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0.331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9336DC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0.566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506414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0.662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C033B8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0.210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30F71C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1.10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28BA62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2.28</w:t>
            </w:r>
          </w:p>
        </w:tc>
      </w:tr>
      <w:tr w:rsidRPr="008C29D5" w:rsidR="001B4231" w:rsidTr="00B20E0D" w14:paraId="4FE09042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FEBF7D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K10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A8FA11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4.59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3249D3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7.51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EB126D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4.30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D2C05B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17.6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CE3D77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12.1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BCE64A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0.161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7F7FB6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0.324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F74D37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0.167</w:t>
            </w:r>
          </w:p>
        </w:tc>
      </w:tr>
      <w:tr w:rsidRPr="008C29D5" w:rsidR="001B4231" w:rsidTr="00B20E0D" w14:paraId="06FC7B02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50B17A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K12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5966BA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0.124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6ACE2B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0.234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182B31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0.267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E1E4C8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0.101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B6BC87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0.306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0F55D4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0.0258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0078E6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0.912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CEE248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0.875</w:t>
            </w:r>
          </w:p>
        </w:tc>
      </w:tr>
      <w:tr w:rsidRPr="008C29D5" w:rsidR="001B4231" w:rsidTr="00B20E0D" w14:paraId="60BF70BD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F07AA1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K12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415B85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1.33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04E602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6.72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9CAF9D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5.52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ADF0F1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3.19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A51928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5.83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66E59D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0.127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278A9E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0.348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A1AC9E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0.116</w:t>
            </w:r>
          </w:p>
        </w:tc>
      </w:tr>
      <w:tr w:rsidRPr="008C29D5" w:rsidR="001B4231" w:rsidTr="00B20E0D" w14:paraId="0A36F881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B54DEC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K21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1F2284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0.0491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200961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0.0530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B8AF04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0.0327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C2FF03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0.0440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61F387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0.0757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6C5CF7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0.0227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DB52F2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0.187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ADF792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0.337</w:t>
            </w:r>
          </w:p>
        </w:tc>
      </w:tr>
      <w:tr w:rsidRPr="008C29D5" w:rsidR="001B4231" w:rsidTr="00B20E0D" w14:paraId="444F5B6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9E8169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K21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7B7CC1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1.16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11D666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0.222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FEE1AF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0.304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C8C58C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0.421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F35CFB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0.141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E6E4CA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0.271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87FDD9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0.126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C65B14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0.0634</w:t>
            </w:r>
          </w:p>
        </w:tc>
      </w:tr>
      <w:tr w:rsidRPr="008C29D5" w:rsidR="001B4231" w:rsidTr="00B20E0D" w14:paraId="2E41AAE4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37200A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 (ng/mL)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79064D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1680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979088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-11900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34847D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-55200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6F9743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49400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AEC9CA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-114000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24191E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667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885F97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2560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6C13CA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9490</w:t>
            </w:r>
          </w:p>
        </w:tc>
      </w:tr>
      <w:tr w:rsidRPr="008C29D5" w:rsidR="001B4231" w:rsidTr="00B20E0D" w14:paraId="720ED201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845B1D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A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4C443C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258000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867CA8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17600000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0D19C9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29300000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4706CB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121000000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807CD5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92400000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E5CB40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128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57275C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531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31E722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782</w:t>
            </w:r>
          </w:p>
        </w:tc>
      </w:tr>
      <w:tr w:rsidRPr="008C29D5" w:rsidR="001B4231" w:rsidTr="00B20E0D" w14:paraId="22C31760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D9B704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Alpha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F2EBCF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0.396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F13340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0.565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EBFDF8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0.613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1EE7EC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0.674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58372F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0.992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EDF18B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0.238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FC334C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2.10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ECBFD5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3.25</w:t>
            </w:r>
          </w:p>
        </w:tc>
      </w:tr>
      <w:tr w:rsidRPr="008C29D5" w:rsidR="001B4231" w:rsidTr="00B20E0D" w14:paraId="27D0763D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16481D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Alpha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7D5BEE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6.12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E09FE7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14.2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074AF0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9.59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76C043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20.8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5EAE6A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17.9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F9EAC3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0.0972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541B23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0.514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45FBC8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0.242</w:t>
            </w:r>
          </w:p>
        </w:tc>
      </w:tr>
      <w:tr w:rsidRPr="008C29D5" w:rsidR="001B4231" w:rsidTr="00B20E0D" w14:paraId="4F4E13B3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354CAE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B (ng/mL)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6F95B2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15.6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72AF9C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20.6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6BE306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90.7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95292D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14.4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FD906C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153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3E58F4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8.26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B67D3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119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BEEB2C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329</w:t>
            </w:r>
          </w:p>
        </w:tc>
      </w:tr>
      <w:tr w:rsidRPr="008C29D5" w:rsidR="001B4231" w:rsidTr="00B20E0D" w14:paraId="6F2C6F21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156A0D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B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364C6F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316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C311B4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66.2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2EFCD8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465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4AD8FE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107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177AB6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349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6F673C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83.2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7C403A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72.6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5CC718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68.9</w:t>
            </w:r>
          </w:p>
        </w:tc>
      </w:tr>
      <w:tr w:rsidRPr="008C29D5" w:rsidR="001B4231" w:rsidTr="00B20E0D" w14:paraId="7E3F11A9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6B0477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Beta (1/h)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3B176A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0.0316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A2255F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0.0287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247AD8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0.0176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2D90FF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0.0370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C46ADE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0.0505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E8B619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0.0200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42AFD4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0.0979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0433B1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0.236</w:t>
            </w:r>
          </w:p>
        </w:tc>
      </w:tr>
      <w:tr w:rsidRPr="008C29D5" w:rsidR="001B4231" w:rsidTr="00B20E0D" w14:paraId="2278D51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495699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Beta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300C6F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0.837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FDD7D9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0.146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F27185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0.233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9DDAB5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0.376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029AB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0.0865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6F7541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0.247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96129B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0.0736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F89BF3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0.0447</w:t>
            </w:r>
          </w:p>
        </w:tc>
      </w:tr>
      <w:tr w:rsidRPr="008C29D5" w:rsidR="001B4231" w:rsidTr="00B20E0D" w14:paraId="6B75324A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0933A0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K01_HL (h)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B260F9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1.45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E31B12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1.27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36725E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1.20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726C47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54B30F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0.730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0A24E9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0.0565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DAEE9E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 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A5008F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 </w:t>
            </w:r>
          </w:p>
        </w:tc>
      </w:tr>
      <w:tr w:rsidRPr="008C29D5" w:rsidR="001B4231" w:rsidTr="00B20E0D" w14:paraId="03DFE462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A17283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K01_HL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56E65A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19.9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73F715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32.1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7EB179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19.1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0F54D5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30.8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DA570C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13.1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EE5530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0.0431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EAECBE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 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2D0EB4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 -</w:t>
            </w:r>
          </w:p>
        </w:tc>
      </w:tr>
      <w:tr w:rsidRPr="008C29D5" w:rsidR="001B4231" w:rsidTr="00B20E0D" w14:paraId="4EB164E6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F493D4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K10_HL (h)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7C1613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2.72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0BAE48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2.26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CDCEFD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2.10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2E925A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1.23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55653C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1.05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BD7F60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3.31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705EEA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0.630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9A1C93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0.304</w:t>
            </w:r>
          </w:p>
        </w:tc>
      </w:tr>
      <w:tr w:rsidRPr="008C29D5" w:rsidR="001B4231" w:rsidTr="00B20E0D" w14:paraId="6F23B75A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678B9A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K10_HL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076027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49.0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A48A8A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55.3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07AF55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27.2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8221EC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38.0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003D03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19.1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D58E8D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2.54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6E84AE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0.185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88F5E5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0.0223</w:t>
            </w:r>
          </w:p>
        </w:tc>
      </w:tr>
      <w:tr w:rsidRPr="008C29D5" w:rsidR="001B4231" w:rsidTr="00B20E0D" w14:paraId="4E903DA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83DDFE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Alpha_HL (h)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8C42DB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1.75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919815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1.23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282EC1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1.13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3A8559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1.03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BE8923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0.698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43F2F3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2.91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702160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0.330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61429B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0.213</w:t>
            </w:r>
          </w:p>
        </w:tc>
      </w:tr>
      <w:tr w:rsidRPr="008C29D5" w:rsidR="001B4231" w:rsidTr="00B20E0D" w14:paraId="492850F8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E99D4B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Alpha_HL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E810D1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27.1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7DF610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30.7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F9A1C3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17.7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63844C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31.7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7B2D93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12.6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342D2F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1.19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5A32C7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0.0805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FEE6F1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0.0158</w:t>
            </w:r>
          </w:p>
        </w:tc>
      </w:tr>
      <w:tr w:rsidRPr="008C29D5" w:rsidR="001B4231" w:rsidTr="00B20E0D" w14:paraId="53B211EE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AB719D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Beta_HL (h)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D679F4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22.0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B5653E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24.1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9DD174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39.3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1D333F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18.8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E7D92D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13.7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27876C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34.7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271EDF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7.08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7C1DFC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2.94</w:t>
            </w:r>
          </w:p>
        </w:tc>
      </w:tr>
      <w:tr w:rsidRPr="008C29D5" w:rsidR="001B4231" w:rsidTr="00B20E0D" w14:paraId="1EAD9387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166CC5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Beta_HL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FBA59F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581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B19EDE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123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CC9D32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518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5B727C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E7F0E7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23.6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B5A8BA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429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BAD385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5.32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F5799A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0.556</w:t>
            </w:r>
          </w:p>
        </w:tc>
      </w:tr>
      <w:tr w:rsidRPr="008C29D5" w:rsidR="001B4231" w:rsidTr="00B20E0D" w14:paraId="6D6DC101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40153F3" w14:textId="51F193DE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CL</w:t>
            </w:r>
            <w:r w:rsidR="00E10D18">
              <w:rPr>
                <w:b/>
                <w:bCs/>
                <w:color w:val="000000"/>
                <w:sz w:val="20"/>
              </w:rPr>
              <w:t>_F</w:t>
            </w:r>
            <w:r w:rsidRPr="008C29D5">
              <w:rPr>
                <w:b/>
                <w:bCs/>
                <w:color w:val="000000"/>
                <w:sz w:val="20"/>
              </w:rPr>
              <w:t xml:space="preserve"> (mL/h/kg)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1FE43B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8400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278339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106000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603AF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951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EC1F88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69000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268501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1230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6D5AEF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47500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EA70CE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4110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9A8025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2320</w:t>
            </w:r>
          </w:p>
        </w:tc>
      </w:tr>
      <w:tr w:rsidRPr="008C29D5" w:rsidR="001B4231" w:rsidTr="00B20E0D" w14:paraId="380C3487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6922C9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CL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0C46B0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42000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A4BAA4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148000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3D0A72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4190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6AA88C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64300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74EC1F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423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37401F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34500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47D17E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898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E0B06A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94.3</w:t>
            </w:r>
          </w:p>
        </w:tc>
      </w:tr>
      <w:tr w:rsidRPr="008C29D5" w:rsidR="001B4231" w:rsidTr="00B20E0D" w14:paraId="2481990A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747E78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CLD2 (mL/h/kg)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C88E5C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4070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AE3D9B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81400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222F8F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768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2B63F9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12400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4B2B3F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567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6ADD27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5840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570B6C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3400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02131D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891</w:t>
            </w:r>
          </w:p>
        </w:tc>
      </w:tr>
      <w:tr w:rsidRPr="008C29D5" w:rsidR="001B4231" w:rsidTr="00B20E0D" w14:paraId="1C140F71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AD8D44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CLD2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B5356E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19800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739592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271000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E1DC50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4120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71B3B56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49700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AC01DC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726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742EC0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28900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D64A93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1060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9BDA94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96.3</w:t>
            </w:r>
          </w:p>
        </w:tc>
      </w:tr>
      <w:tr w:rsidRPr="008C29D5" w:rsidR="001B4231" w:rsidTr="00B20E0D" w14:paraId="310CEEF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8A1253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V1 (mL/kg)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91C72A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33000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368920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347000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DB6999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130070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122000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A8AA66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1850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41FB2B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226000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F17C76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3730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E49D21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1020</w:t>
            </w:r>
          </w:p>
        </w:tc>
      </w:tr>
      <w:tr w:rsidRPr="008C29D5" w:rsidR="001B4231" w:rsidTr="00B20E0D" w14:paraId="04C755A4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837EE7D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V1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4C5282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441000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AA2F60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8850000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8C44BE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46400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DA1621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3730000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33DFA61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33700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BBB4124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36300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9BEDD1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770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A3595F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83.2</w:t>
            </w:r>
          </w:p>
        </w:tc>
      </w:tr>
      <w:tr w:rsidRPr="008C29D5" w:rsidR="001B4231" w:rsidTr="00B20E0D" w14:paraId="7B58D02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E2D226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V2 (mL/kg)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48EDC7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83000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7AC502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1540000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88B548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23500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436F55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281000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B6F084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7490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D9CBD4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257000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115CC1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18200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C4482C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2640</w:t>
            </w:r>
          </w:p>
        </w:tc>
      </w:tr>
      <w:tr w:rsidRPr="008C29D5" w:rsidR="001B4231" w:rsidTr="00B20E0D" w14:paraId="71082A45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93617D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V2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B3CC13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2320000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4CCF9F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11400000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69FB37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343000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67B55BA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3450000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38A447A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18800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A71CD3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4180000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ADBA3F4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14000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72DBF14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573</w:t>
            </w:r>
          </w:p>
        </w:tc>
      </w:tr>
      <w:tr w:rsidRPr="008C29D5" w:rsidR="001B4231" w:rsidTr="00B20E0D" w14:paraId="18A923BB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14A8842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Vss (mL/kg)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35A3B1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799EFD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79403E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74673A4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733321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216ACFF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7AF7956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21900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72B069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3660</w:t>
            </w:r>
          </w:p>
        </w:tc>
      </w:tr>
      <w:tr w:rsidRPr="008C29D5" w:rsidR="001B4231" w:rsidTr="00B20E0D" w14:paraId="68FA55ED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2BCC71FC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Vss SE 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D3D9B1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F74040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0CB09E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847FE2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CEE9F4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396015B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62EFC6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14300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395E837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599</w:t>
            </w:r>
          </w:p>
        </w:tc>
      </w:tr>
      <w:tr w:rsidRPr="008C29D5" w:rsidR="001B4231" w:rsidTr="00B20E0D" w14:paraId="607F0928" w14:textId="77777777">
        <w:trPr>
          <w:trHeight w:val="216"/>
          <w:jc w:val="center"/>
        </w:trPr>
        <w:tc>
          <w:tcPr>
            <w:tcW w:w="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6BF5E0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C29D5">
              <w:rPr>
                <w:b/>
                <w:bCs/>
                <w:color w:val="000000"/>
                <w:sz w:val="20"/>
              </w:rPr>
              <w:t>AUC (h*ng/mL)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5687393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1190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CA9CFF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1410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399AFA7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10500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98662C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2170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387EF5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8150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10F6ADC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3160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275BA2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2430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9745F7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4310</w:t>
            </w:r>
          </w:p>
        </w:tc>
      </w:tr>
      <w:tr w:rsidRPr="008C29D5" w:rsidR="001B4231" w:rsidTr="00B20E0D" w14:paraId="2A8214DE" w14:textId="77777777">
        <w:trPr>
          <w:trHeight w:val="216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48F34D4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AUC SE  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04EA4EB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5950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2BDA373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1950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6D8615E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46200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4C03D4C0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2020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4A05B7A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2810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586406DE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2300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C29D5" w:rsidR="001B4231" w:rsidP="00B20E0D" w:rsidRDefault="001B4231" w14:paraId="1068542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532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C29D5" w:rsidR="001B4231" w:rsidP="00B20E0D" w:rsidRDefault="001B4231" w14:paraId="0D705BE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i/>
                <w:iCs/>
                <w:color w:val="000000"/>
                <w:sz w:val="20"/>
              </w:rPr>
              <w:t>175</w:t>
            </w:r>
          </w:p>
        </w:tc>
      </w:tr>
      <w:tr w:rsidRPr="008C29D5" w:rsidR="001B4231" w:rsidTr="00B20E0D" w14:paraId="22663D39" w14:textId="77777777">
        <w:trPr>
          <w:trHeight w:val="216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5B6756B9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  <w:lang w:val="pt-BR"/>
              </w:rPr>
            </w:pPr>
            <w:r w:rsidRPr="008C29D5">
              <w:rPr>
                <w:b/>
                <w:bCs/>
                <w:color w:val="000000"/>
                <w:sz w:val="20"/>
                <w:lang w:val="pt-BR"/>
              </w:rPr>
              <w:t>AUC/D (h*ng/mL/mg/kg)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2676DB6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119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38CB392F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141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675DA035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210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0DD7ECD2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43.4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2FA4E66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54.3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64285E33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21.1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:rsidRPr="008C29D5" w:rsidR="001B4231" w:rsidP="00B20E0D" w:rsidRDefault="001B4231" w14:paraId="7BB2C7BB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243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8C29D5" w:rsidR="001B4231" w:rsidP="00B20E0D" w:rsidRDefault="001B4231" w14:paraId="14A53EC8" w14:textId="77777777">
            <w:pPr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8C29D5">
              <w:rPr>
                <w:color w:val="000000"/>
                <w:sz w:val="20"/>
              </w:rPr>
              <w:t>431</w:t>
            </w:r>
          </w:p>
        </w:tc>
      </w:tr>
    </w:tbl>
    <w:p w:rsidR="002B478A" w:rsidP="002B478A" w:rsidRDefault="002B478A" w14:paraId="1B5DE7DC" w14:textId="59CA335B">
      <w:pPr>
        <w:pStyle w:val="Caption"/>
        <w:keepNext/>
        <w:spacing w:after="240"/>
      </w:pPr>
      <w:bookmarkStart w:name="_Ref148001081" w:id="4"/>
      <w:bookmarkStart w:name="_Toc184817859" w:id="5"/>
      <w:bookmarkStart w:name="_Toc124169864" w:id="6"/>
      <w:bookmarkEnd w:id="3"/>
      <w:r>
        <w:lastRenderedPageBreak/>
        <w:t xml:space="preserve">Blood Toxicokinetic Parameters for </w:t>
      </w:r>
      <w:r w:rsidRPr="004F5044"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inene</w:t>
      </w:r>
      <w:r>
        <w:t xml:space="preserve"> </w:t>
      </w:r>
      <w:r w:rsidR="007259AD">
        <w:t xml:space="preserve"> (AP) </w:t>
      </w:r>
      <w:r>
        <w:t xml:space="preserve">Following Administration of </w:t>
      </w:r>
      <w:r w:rsidRPr="004F5044"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6367FC">
        <w:rPr>
          <w:rStyle w:val="normaltextrun"/>
          <w:rFonts w:eastAsiaTheme="majorEastAsia"/>
          <w:color w:val="000000"/>
          <w:szCs w:val="24"/>
          <w:shd w:val="clear" w:color="auto" w:fill="FFFFFF"/>
        </w:rPr>
        <w:t>inene</w:t>
      </w:r>
      <w:r>
        <w:t xml:space="preserve"> by </w:t>
      </w:r>
      <w:r w:rsidR="006367FC">
        <w:t xml:space="preserve">Oral </w:t>
      </w:r>
      <w:r>
        <w:t>Gavage</w:t>
      </w:r>
      <w:r w:rsidRPr="00803B60">
        <w:t xml:space="preserve"> </w:t>
      </w:r>
      <w:r>
        <w:t xml:space="preserve">or Intravenously </w:t>
      </w:r>
      <w:r w:rsidR="006367FC">
        <w:t xml:space="preserve">(IV) </w:t>
      </w:r>
      <w:r>
        <w:t xml:space="preserve">in Male </w:t>
      </w:r>
      <w:r w:rsidR="006367FC">
        <w:t>(M) a</w:t>
      </w:r>
      <w:r>
        <w:t>nd Female </w:t>
      </w:r>
      <w:r w:rsidR="006367FC">
        <w:t xml:space="preserve">(F) </w:t>
      </w:r>
      <w:r>
        <w:t>Mice</w:t>
      </w:r>
      <w:bookmarkEnd w:id="4"/>
      <w:bookmarkEnd w:id="5"/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907"/>
        <w:gridCol w:w="1907"/>
        <w:gridCol w:w="1907"/>
        <w:gridCol w:w="1727"/>
      </w:tblGrid>
      <w:tr w:rsidRPr="00D33207" w:rsidR="00E10D18" w:rsidTr="00553503" w14:paraId="2E2C248E" w14:textId="77777777">
        <w:trPr>
          <w:trHeight w:val="216"/>
          <w:tblHeader/>
        </w:trPr>
        <w:tc>
          <w:tcPr>
            <w:tcW w:w="1907" w:type="dxa"/>
            <w:tcBorders>
              <w:top w:val="double" w:color="auto" w:sz="6" w:space="0"/>
            </w:tcBorders>
            <w:noWrap/>
            <w:vAlign w:val="bottom"/>
            <w:hideMark/>
          </w:tcPr>
          <w:bookmarkEnd w:id="6"/>
          <w:p w:rsidRPr="00D33207" w:rsidR="00E10D18" w:rsidP="00553503" w:rsidRDefault="00E10D18" w14:paraId="0153A5DB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 xml:space="preserve">Species </w:t>
            </w:r>
          </w:p>
        </w:tc>
        <w:tc>
          <w:tcPr>
            <w:tcW w:w="1907" w:type="dxa"/>
            <w:tcBorders>
              <w:top w:val="double" w:color="auto" w:sz="6" w:space="0"/>
            </w:tcBorders>
            <w:noWrap/>
            <w:vAlign w:val="bottom"/>
            <w:hideMark/>
          </w:tcPr>
          <w:p w:rsidRPr="00D33207" w:rsidR="00E10D18" w:rsidP="00553503" w:rsidRDefault="00E10D18" w14:paraId="010E7C42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907" w:type="dxa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3C19E36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907" w:type="dxa"/>
            <w:tcBorders>
              <w:top w:val="double" w:color="auto" w:sz="6" w:space="0"/>
            </w:tcBorders>
            <w:noWrap/>
            <w:vAlign w:val="bottom"/>
            <w:hideMark/>
          </w:tcPr>
          <w:p w:rsidRPr="00D33207" w:rsidR="00E10D18" w:rsidP="00553503" w:rsidRDefault="00E10D18" w14:paraId="55DF3F5D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727" w:type="dxa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08EB7C0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</w:tr>
      <w:tr w:rsidRPr="00D33207" w:rsidR="00E10D18" w:rsidTr="00553503" w14:paraId="208FC5F1" w14:textId="77777777">
        <w:trPr>
          <w:trHeight w:val="216"/>
          <w:tblHeader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E833353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 xml:space="preserve">Route 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A54EBE4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6EA63AA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Oral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8FE68CB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3070D22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IV</w:t>
            </w:r>
          </w:p>
        </w:tc>
      </w:tr>
      <w:tr w:rsidRPr="00D33207" w:rsidR="00E10D18" w:rsidTr="00553503" w14:paraId="239DF111" w14:textId="77777777">
        <w:trPr>
          <w:trHeight w:val="216"/>
          <w:tblHeader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6A97A4E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 xml:space="preserve">Dose 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EC5CE50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3588B3F2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86C1F82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47019AD6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Pr="00D33207" w:rsidR="00E10D18" w:rsidTr="00553503" w14:paraId="490F3428" w14:textId="77777777">
        <w:trPr>
          <w:trHeight w:val="216"/>
          <w:tblHeader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7D35CD2C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 xml:space="preserve">Analyte 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40D1370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4AF6C4E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8DAC426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AP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BA3E183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AP</w:t>
            </w:r>
          </w:p>
        </w:tc>
      </w:tr>
      <w:tr w:rsidRPr="00D33207" w:rsidR="00E10D18" w:rsidTr="00553503" w14:paraId="3DB02230" w14:textId="77777777">
        <w:trPr>
          <w:trHeight w:val="216"/>
          <w:tblHeader/>
        </w:trPr>
        <w:tc>
          <w:tcPr>
            <w:tcW w:w="1907" w:type="dxa"/>
            <w:tcBorders>
              <w:bottom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6750CD01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 xml:space="preserve">Sex </w:t>
            </w:r>
          </w:p>
        </w:tc>
        <w:tc>
          <w:tcPr>
            <w:tcW w:w="1907" w:type="dxa"/>
            <w:tcBorders>
              <w:bottom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21D57D7A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907" w:type="dxa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63B6A32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1907" w:type="dxa"/>
            <w:tcBorders>
              <w:bottom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0065AE79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727" w:type="dxa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7E3152C" w14:textId="77777777">
            <w:pPr>
              <w:keepNext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</w:t>
            </w:r>
          </w:p>
        </w:tc>
      </w:tr>
      <w:tr w:rsidRPr="00D33207" w:rsidR="00E10D18" w:rsidTr="00553503" w14:paraId="093F5C8E" w14:textId="77777777">
        <w:trPr>
          <w:trHeight w:val="216"/>
        </w:trPr>
        <w:tc>
          <w:tcPr>
            <w:tcW w:w="1907" w:type="dxa"/>
            <w:tcBorders>
              <w:top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291C4E33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 w:rsidRPr="00D33207">
              <w:rPr>
                <w:b/>
                <w:bCs/>
                <w:color w:val="000000"/>
                <w:sz w:val="20"/>
              </w:rPr>
              <w:t>Cmax</w:t>
            </w:r>
            <w:proofErr w:type="spellEnd"/>
            <w:r w:rsidRPr="00D33207">
              <w:rPr>
                <w:b/>
                <w:bCs/>
                <w:color w:val="000000"/>
                <w:sz w:val="20"/>
              </w:rPr>
              <w:t xml:space="preserve"> (ng/mL)</w:t>
            </w:r>
          </w:p>
        </w:tc>
        <w:tc>
          <w:tcPr>
            <w:tcW w:w="1907" w:type="dxa"/>
            <w:tcBorders>
              <w:top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3DF0CE4C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202</w:t>
            </w:r>
          </w:p>
        </w:tc>
        <w:tc>
          <w:tcPr>
            <w:tcW w:w="1907" w:type="dxa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A27164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207</w:t>
            </w:r>
          </w:p>
        </w:tc>
        <w:tc>
          <w:tcPr>
            <w:tcW w:w="1907" w:type="dxa"/>
            <w:tcBorders>
              <w:top w:val="single" w:color="auto" w:sz="8" w:space="0"/>
            </w:tcBorders>
            <w:noWrap/>
            <w:vAlign w:val="bottom"/>
            <w:hideMark/>
          </w:tcPr>
          <w:p w:rsidRPr="00D33207" w:rsidR="00E10D18" w:rsidP="00553503" w:rsidRDefault="00E10D18" w14:paraId="288F2F89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3580</w:t>
            </w:r>
          </w:p>
        </w:tc>
        <w:tc>
          <w:tcPr>
            <w:tcW w:w="1727" w:type="dxa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81F710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2370</w:t>
            </w:r>
          </w:p>
        </w:tc>
      </w:tr>
      <w:tr w:rsidRPr="00225A2F" w:rsidR="00E10D18" w:rsidTr="00553503" w14:paraId="409075E5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ECE6C9B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proofErr w:type="spellStart"/>
            <w:r w:rsidRPr="00225A2F">
              <w:rPr>
                <w:i/>
                <w:iCs/>
                <w:color w:val="000000"/>
                <w:sz w:val="20"/>
              </w:rPr>
              <w:t>Cmax</w:t>
            </w:r>
            <w:proofErr w:type="spellEnd"/>
            <w:r w:rsidRPr="00225A2F">
              <w:rPr>
                <w:i/>
                <w:iCs/>
                <w:color w:val="000000"/>
                <w:sz w:val="20"/>
              </w:rPr>
              <w:t xml:space="preserve">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02958EA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31.1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D44E459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28.5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6F8EDE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596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6CC241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431</w:t>
            </w:r>
          </w:p>
        </w:tc>
      </w:tr>
      <w:tr w:rsidRPr="00D33207" w:rsidR="00E10D18" w:rsidTr="00553503" w14:paraId="1EE9685C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107A43E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 w:rsidRPr="00D33207">
              <w:rPr>
                <w:b/>
                <w:bCs/>
                <w:color w:val="000000"/>
                <w:sz w:val="20"/>
              </w:rPr>
              <w:t>Tmax</w:t>
            </w:r>
            <w:proofErr w:type="spellEnd"/>
            <w:r w:rsidRPr="00D33207"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D348E0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1.16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0439828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1.33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D514E2C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330B701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Pr="00D33207" w:rsidR="00E10D18" w:rsidTr="00553503" w14:paraId="2D81B195" w14:textId="77777777">
        <w:trPr>
          <w:trHeight w:val="216"/>
        </w:trPr>
        <w:tc>
          <w:tcPr>
            <w:tcW w:w="1907" w:type="dxa"/>
            <w:noWrap/>
            <w:vAlign w:val="bottom"/>
          </w:tcPr>
          <w:p w:rsidRPr="00D33207" w:rsidR="00E10D18" w:rsidP="00553503" w:rsidRDefault="00E10D18" w14:paraId="7B555C16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Cmax</w:t>
            </w:r>
            <w:proofErr w:type="spellEnd"/>
            <w:r>
              <w:rPr>
                <w:b/>
                <w:bCs/>
                <w:color w:val="000000"/>
                <w:sz w:val="20"/>
              </w:rPr>
              <w:t>/D (ng/mL/mg/kg)</w:t>
            </w:r>
          </w:p>
        </w:tc>
        <w:tc>
          <w:tcPr>
            <w:tcW w:w="1907" w:type="dxa"/>
            <w:noWrap/>
            <w:vAlign w:val="center"/>
          </w:tcPr>
          <w:p w:rsidRPr="00D33207" w:rsidR="00E10D18" w:rsidP="00553503" w:rsidRDefault="00E10D18" w14:paraId="14BAA53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4.04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center"/>
          </w:tcPr>
          <w:p w:rsidRPr="00D33207" w:rsidR="00E10D18" w:rsidP="00553503" w:rsidRDefault="00E10D18" w14:paraId="576078A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4.14</w:t>
            </w:r>
          </w:p>
        </w:tc>
        <w:tc>
          <w:tcPr>
            <w:tcW w:w="1907" w:type="dxa"/>
            <w:noWrap/>
            <w:vAlign w:val="center"/>
          </w:tcPr>
          <w:p w:rsidR="00E10D18" w:rsidP="00553503" w:rsidRDefault="00E10D18" w14:paraId="2B01AAC9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center"/>
          </w:tcPr>
          <w:p w:rsidR="00E10D18" w:rsidP="00553503" w:rsidRDefault="00E10D18" w14:paraId="7A01AE1E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237</w:t>
            </w:r>
          </w:p>
        </w:tc>
      </w:tr>
      <w:tr w:rsidRPr="00225A2F" w:rsidR="00E10D18" w:rsidTr="00553503" w14:paraId="36559087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3865E32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proofErr w:type="spellStart"/>
            <w:r w:rsidRPr="00225A2F">
              <w:rPr>
                <w:i/>
                <w:iCs/>
                <w:color w:val="000000"/>
                <w:sz w:val="20"/>
              </w:rPr>
              <w:t>Tmax</w:t>
            </w:r>
            <w:proofErr w:type="spellEnd"/>
            <w:r w:rsidRPr="00225A2F">
              <w:rPr>
                <w:i/>
                <w:iCs/>
                <w:color w:val="000000"/>
                <w:sz w:val="20"/>
              </w:rPr>
              <w:t xml:space="preserve">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4D87F6D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0.241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709D5B93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0.308</w:t>
            </w:r>
          </w:p>
        </w:tc>
        <w:tc>
          <w:tcPr>
            <w:tcW w:w="1907" w:type="dxa"/>
            <w:noWrap/>
            <w:vAlign w:val="bottom"/>
            <w:hideMark/>
          </w:tcPr>
          <w:p w:rsidRPr="0025616F" w:rsidR="00E10D18" w:rsidP="00553503" w:rsidRDefault="00E10D18" w14:paraId="5FCF149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25616F">
              <w:rPr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5616F" w:rsidR="00E10D18" w:rsidP="00553503" w:rsidRDefault="00E10D18" w14:paraId="26556D79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Pr="00D33207" w:rsidR="00E10D18" w:rsidTr="00553503" w14:paraId="7971875C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B964F28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K01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067694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0.853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3A3EA80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0.792</w:t>
            </w:r>
          </w:p>
        </w:tc>
        <w:tc>
          <w:tcPr>
            <w:tcW w:w="1907" w:type="dxa"/>
            <w:noWrap/>
            <w:vAlign w:val="bottom"/>
            <w:hideMark/>
          </w:tcPr>
          <w:p w:rsidRPr="00F52B48" w:rsidR="00E10D18" w:rsidP="00553503" w:rsidRDefault="00E10D18" w14:paraId="10C0E93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F52B48">
              <w:rPr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3BFA032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Pr="00225A2F" w:rsidR="00E10D18" w:rsidTr="00553503" w14:paraId="742F273E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362D587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K01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1A64E52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7.51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7417750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117</w:t>
            </w:r>
          </w:p>
        </w:tc>
        <w:tc>
          <w:tcPr>
            <w:tcW w:w="1907" w:type="dxa"/>
            <w:noWrap/>
            <w:vAlign w:val="bottom"/>
            <w:hideMark/>
          </w:tcPr>
          <w:p w:rsidRPr="0025616F" w:rsidR="00E10D18" w:rsidP="00553503" w:rsidRDefault="00E10D18" w14:paraId="42F28F0D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5616F" w:rsidR="00E10D18" w:rsidP="00553503" w:rsidRDefault="00E10D18" w14:paraId="6E66AE07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Pr="00D33207" w:rsidR="00E10D18" w:rsidTr="00553503" w14:paraId="5FC81B94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0017A85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K10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3C62A0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0.502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4447A6C9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0.445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BD64F1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2.68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37A5695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1.93</w:t>
            </w:r>
          </w:p>
        </w:tc>
      </w:tr>
      <w:tr w:rsidRPr="00225A2F" w:rsidR="00E10D18" w:rsidTr="00553503" w14:paraId="69FDB2B1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AD6F434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K10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36336E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4.39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03DDE62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65.7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08944B8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0.360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D1E2EF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0.335</w:t>
            </w:r>
          </w:p>
        </w:tc>
      </w:tr>
      <w:tr w:rsidRPr="00D33207" w:rsidR="00E10D18" w:rsidTr="00553503" w14:paraId="1EDA6163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4BD2A22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K12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806418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0.401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30CB67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0.308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9C054E2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1.58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2854CA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1.42</w:t>
            </w:r>
          </w:p>
        </w:tc>
      </w:tr>
      <w:tr w:rsidRPr="00225A2F" w:rsidR="00E10D18" w:rsidTr="00553503" w14:paraId="70851906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AD6C7B7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K12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CB88C8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3.87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2EF3D0BD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51.8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A9BB741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0.255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22D2153A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0.314</w:t>
            </w:r>
          </w:p>
        </w:tc>
      </w:tr>
      <w:tr w:rsidRPr="00D33207" w:rsidR="00E10D18" w:rsidTr="00553503" w14:paraId="3D6609AF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D1DFBE8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K21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255CF8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0.0824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106EBC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0.0981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190B9B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0.349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8317BC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0.292</w:t>
            </w:r>
          </w:p>
        </w:tc>
      </w:tr>
      <w:tr w:rsidRPr="00225A2F" w:rsidR="00E10D18" w:rsidTr="00553503" w14:paraId="286BA6BF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0E8E659B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K21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07DC956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0.174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45D06D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0.176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FDCE95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0.0760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08F1342F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0.0982</w:t>
            </w:r>
          </w:p>
        </w:tc>
      </w:tr>
      <w:tr w:rsidRPr="00D33207" w:rsidR="00E10D18" w:rsidTr="00553503" w14:paraId="4E3380A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4E8C5A7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 (ng/mL)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0F3707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-5200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062E1BB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-83200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1E9DB7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3470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395A04C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2270</w:t>
            </w:r>
          </w:p>
        </w:tc>
      </w:tr>
      <w:tr w:rsidRPr="00225A2F" w:rsidR="00E10D18" w:rsidTr="00553503" w14:paraId="7C02A3F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8DBD9BE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A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53D1BA7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930000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45A9009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4.25E+09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01549638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586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251399D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420</w:t>
            </w:r>
          </w:p>
        </w:tc>
      </w:tr>
      <w:tr w:rsidRPr="00D33207" w:rsidR="00E10D18" w:rsidTr="00553503" w14:paraId="435820AC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C599A5C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Alpha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4835FE9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0.941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F03591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0.797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E7DB353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4.40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7556D8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3.48</w:t>
            </w:r>
          </w:p>
        </w:tc>
      </w:tr>
      <w:tr w:rsidRPr="00225A2F" w:rsidR="00E10D18" w:rsidTr="00553503" w14:paraId="7B428FF1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6EA42A6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Alpha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040B9DD2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8.18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4CB227A7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117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9A80B81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0.543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ECE4BE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0.566</w:t>
            </w:r>
          </w:p>
        </w:tc>
      </w:tr>
      <w:tr w:rsidRPr="00D33207" w:rsidR="00E10D18" w:rsidTr="00553503" w14:paraId="37A8CB75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3990537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B (ng/mL)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069E1C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25.3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9075E1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34.0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AB2820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117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D3364A3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92.8</w:t>
            </w:r>
          </w:p>
        </w:tc>
      </w:tr>
      <w:tr w:rsidRPr="00225A2F" w:rsidR="00E10D18" w:rsidTr="00553503" w14:paraId="2E4EB34D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1922649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B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ED3B61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43.7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AFDFFC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57.8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D494FB3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28.3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08375E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32.2</w:t>
            </w:r>
          </w:p>
        </w:tc>
      </w:tr>
      <w:tr w:rsidRPr="00D33207" w:rsidR="00E10D18" w:rsidTr="00553503" w14:paraId="004D2403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C415409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Beta (1/h)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141A68D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0.0440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E9F3B6D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0.0548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DB7940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0.213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6B6725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0.161</w:t>
            </w:r>
          </w:p>
        </w:tc>
      </w:tr>
      <w:tr w:rsidRPr="00225A2F" w:rsidR="00E10D18" w:rsidTr="00553503" w14:paraId="1E35B3C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A6B479B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Beta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0A6C7D8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0.107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494D9D1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0.0982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19012F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0.0467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4F342329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0.0554</w:t>
            </w:r>
          </w:p>
        </w:tc>
      </w:tr>
      <w:tr w:rsidRPr="00D33207" w:rsidR="00E10D18" w:rsidTr="00553503" w14:paraId="7D4B0396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0D3F0256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K01_HL (h)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5494853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0.812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7688300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0.875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F76719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DF0787C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Pr="00225A2F" w:rsidR="00E10D18" w:rsidTr="00553503" w14:paraId="3B5ECC5B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1D589D4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K01_HL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8155911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7.15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2606ACD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129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9221291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5616F" w:rsidR="00E10D18" w:rsidP="00553503" w:rsidRDefault="00E10D18" w14:paraId="5B2F29AE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Pr="00D33207" w:rsidR="00E10D18" w:rsidTr="00553503" w14:paraId="75580FC6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ED29839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K10_HL (h)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026A26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1.38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530AE71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1.56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7A1164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0.258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09E01A2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0.360</w:t>
            </w:r>
          </w:p>
        </w:tc>
      </w:tr>
      <w:tr w:rsidRPr="00225A2F" w:rsidR="00E10D18" w:rsidTr="00553503" w14:paraId="3BD782BD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E621551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K10_HL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3D89DF8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12.1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4830E8E4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230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7635CB4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0.0346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9E8321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0.0625</w:t>
            </w:r>
          </w:p>
        </w:tc>
      </w:tr>
      <w:tr w:rsidRPr="00D33207" w:rsidR="00E10D18" w:rsidTr="00553503" w14:paraId="264C3C93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5BF5E55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 w:rsidRPr="00D33207">
              <w:rPr>
                <w:b/>
                <w:bCs/>
                <w:color w:val="000000"/>
                <w:sz w:val="20"/>
              </w:rPr>
              <w:t>Alpha_HL</w:t>
            </w:r>
            <w:proofErr w:type="spellEnd"/>
            <w:r w:rsidRPr="00D33207"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992BC4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0.737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D4D714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0.870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F001600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0.157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158CA0D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0.199</w:t>
            </w:r>
          </w:p>
        </w:tc>
      </w:tr>
      <w:tr w:rsidRPr="00225A2F" w:rsidR="00E10D18" w:rsidTr="00553503" w14:paraId="2810F145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5BCA3CD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proofErr w:type="spellStart"/>
            <w:r w:rsidRPr="00225A2F">
              <w:rPr>
                <w:i/>
                <w:iCs/>
                <w:color w:val="000000"/>
                <w:sz w:val="20"/>
              </w:rPr>
              <w:t>Alpha_HL</w:t>
            </w:r>
            <w:proofErr w:type="spellEnd"/>
            <w:r w:rsidRPr="00225A2F">
              <w:rPr>
                <w:i/>
                <w:iCs/>
                <w:color w:val="000000"/>
                <w:sz w:val="20"/>
              </w:rPr>
              <w:t xml:space="preserve">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0E4C57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6.40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23793A5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128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CBF9442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0.0194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CA7AFD2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0.0323</w:t>
            </w:r>
          </w:p>
        </w:tc>
      </w:tr>
      <w:tr w:rsidRPr="00D33207" w:rsidR="00E10D18" w:rsidTr="00553503" w14:paraId="08EAD17E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D049FB6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 w:rsidRPr="00D33207">
              <w:rPr>
                <w:b/>
                <w:bCs/>
                <w:color w:val="000000"/>
                <w:sz w:val="20"/>
              </w:rPr>
              <w:t>Beta_HL</w:t>
            </w:r>
            <w:proofErr w:type="spellEnd"/>
            <w:r w:rsidRPr="00D33207"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56FD313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15.8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4E013E1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12.6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0B7EF6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3.26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4B68A76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4.29</w:t>
            </w:r>
          </w:p>
        </w:tc>
      </w:tr>
      <w:tr w:rsidRPr="00225A2F" w:rsidR="00E10D18" w:rsidTr="00553503" w14:paraId="59E85206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37395A8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proofErr w:type="spellStart"/>
            <w:r w:rsidRPr="00225A2F">
              <w:rPr>
                <w:i/>
                <w:iCs/>
                <w:color w:val="000000"/>
                <w:sz w:val="20"/>
              </w:rPr>
              <w:t>Beta_HL</w:t>
            </w:r>
            <w:proofErr w:type="spellEnd"/>
            <w:r w:rsidRPr="00225A2F">
              <w:rPr>
                <w:i/>
                <w:iCs/>
                <w:color w:val="000000"/>
                <w:sz w:val="20"/>
              </w:rPr>
              <w:t xml:space="preserve">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441216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38.3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01AC32CF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23.1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625EB5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0.714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7C3498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1.47</w:t>
            </w:r>
          </w:p>
        </w:tc>
      </w:tr>
      <w:tr w:rsidRPr="00D33207" w:rsidR="00E10D18" w:rsidTr="00553503" w14:paraId="683FDB30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09FA0CC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CL</w:t>
            </w:r>
            <w:r>
              <w:rPr>
                <w:b/>
                <w:bCs/>
                <w:color w:val="000000"/>
                <w:sz w:val="20"/>
              </w:rPr>
              <w:t>_F</w:t>
            </w:r>
            <w:r w:rsidRPr="00D33207">
              <w:rPr>
                <w:b/>
                <w:bCs/>
                <w:color w:val="000000"/>
                <w:sz w:val="20"/>
              </w:rPr>
              <w:t xml:space="preserve"> (mL/h/kg)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46E88C2C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44900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2565A8F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41000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5DD1357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7490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2D3BBFF5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8140</w:t>
            </w:r>
          </w:p>
        </w:tc>
      </w:tr>
      <w:tr w:rsidRPr="00225A2F" w:rsidR="00E10D18" w:rsidTr="00553503" w14:paraId="71BE6585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4C8C1B0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CL</w:t>
            </w:r>
            <w:r>
              <w:rPr>
                <w:i/>
                <w:iCs/>
                <w:color w:val="000000"/>
                <w:sz w:val="20"/>
              </w:rPr>
              <w:t>_F</w:t>
            </w:r>
            <w:r w:rsidRPr="00225A2F">
              <w:rPr>
                <w:i/>
                <w:iCs/>
                <w:color w:val="000000"/>
                <w:sz w:val="20"/>
              </w:rPr>
              <w:t xml:space="preserve">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4BB637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29900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3E2AC1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17900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9F181A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519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10757C1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776</w:t>
            </w:r>
          </w:p>
        </w:tc>
      </w:tr>
      <w:tr w:rsidRPr="00D33207" w:rsidR="00E10D18" w:rsidTr="00553503" w14:paraId="1F8A40BD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0499A6D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CLD2 (mL/h/kg)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2B60BDC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35800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CF1BC9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28400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0DD5D4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4410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1751287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6020</w:t>
            </w:r>
          </w:p>
        </w:tc>
      </w:tr>
      <w:tr w:rsidRPr="00225A2F" w:rsidR="00E10D18" w:rsidTr="00553503" w14:paraId="06DFDD02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5E24E88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CLD2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5EB6FE7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34200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430C91C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572000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EA008FE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581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0C85DF9A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985</w:t>
            </w:r>
          </w:p>
        </w:tc>
      </w:tr>
      <w:tr w:rsidRPr="00D33207" w:rsidR="00E10D18" w:rsidTr="00553503" w14:paraId="225BB31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52E42D5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V1 (mL/kg)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6AC6CC8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89400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67A241F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92200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6CAA861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2790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37AA7BCA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4220</w:t>
            </w:r>
          </w:p>
        </w:tc>
      </w:tr>
      <w:tr w:rsidRPr="00225A2F" w:rsidR="00E10D18" w:rsidTr="00553503" w14:paraId="229DC3E7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32F2A132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V1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211ED03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805000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626615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1.36E+07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9700EA7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465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AEF1FA4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769</w:t>
            </w:r>
          </w:p>
        </w:tc>
      </w:tr>
      <w:tr w:rsidRPr="00D33207" w:rsidR="00E10D18" w:rsidTr="00553503" w14:paraId="193D3AB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97128EC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V2 (mL/kg)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253B9B76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434000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7AC7BA6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290000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5B471EF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12600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27CCFD0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20600</w:t>
            </w:r>
          </w:p>
        </w:tc>
      </w:tr>
      <w:tr w:rsidRPr="00225A2F" w:rsidR="00E10D18" w:rsidTr="00553503" w14:paraId="29A77F18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D02B514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V2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4BE9B35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1260000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F9283E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6200000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12DAE03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3150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71D8EA7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7460</w:t>
            </w:r>
          </w:p>
        </w:tc>
      </w:tr>
      <w:tr w:rsidRPr="00D33207" w:rsidR="00E10D18" w:rsidTr="00553503" w14:paraId="12A1B5E0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19C38779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proofErr w:type="spellStart"/>
            <w:r w:rsidRPr="00D33207">
              <w:rPr>
                <w:b/>
                <w:bCs/>
                <w:color w:val="000000"/>
                <w:sz w:val="20"/>
              </w:rPr>
              <w:t>Vss</w:t>
            </w:r>
            <w:proofErr w:type="spellEnd"/>
            <w:r w:rsidRPr="00D33207">
              <w:rPr>
                <w:b/>
                <w:bCs/>
                <w:color w:val="000000"/>
                <w:sz w:val="20"/>
              </w:rPr>
              <w:t xml:space="preserve"> (mL/kg)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7D30F8EE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ACAC9B5" w14:textId="77777777">
            <w:pPr>
              <w:keepNext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07" w:type="dxa"/>
            <w:noWrap/>
            <w:vAlign w:val="bottom"/>
            <w:hideMark/>
          </w:tcPr>
          <w:p w:rsidRPr="00D33207" w:rsidR="00E10D18" w:rsidP="00553503" w:rsidRDefault="00E10D18" w14:paraId="30A8F959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15400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D33207" w:rsidR="00E10D18" w:rsidP="00553503" w:rsidRDefault="00E10D18" w14:paraId="5D72A7F1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color w:val="000000"/>
                <w:sz w:val="20"/>
              </w:rPr>
              <w:t>24900</w:t>
            </w:r>
          </w:p>
        </w:tc>
      </w:tr>
      <w:tr w:rsidRPr="00225A2F" w:rsidR="00E10D18" w:rsidTr="00553503" w14:paraId="60944C51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0CB0660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proofErr w:type="spellStart"/>
            <w:r w:rsidRPr="00225A2F">
              <w:rPr>
                <w:i/>
                <w:iCs/>
                <w:color w:val="000000"/>
                <w:sz w:val="20"/>
              </w:rPr>
              <w:t>Vss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SE</w:t>
            </w:r>
            <w:r w:rsidRPr="00225A2F">
              <w:rPr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67C06CF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5C20FC45" w14:textId="77777777">
            <w:pPr>
              <w:keepNext/>
              <w:spacing w:after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87ADA4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3390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1C14AF43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7760</w:t>
            </w:r>
          </w:p>
        </w:tc>
      </w:tr>
      <w:tr w:rsidRPr="00225A2F" w:rsidR="00E10D18" w:rsidTr="00553503" w14:paraId="4BB0B363" w14:textId="77777777">
        <w:trPr>
          <w:trHeight w:val="216"/>
        </w:trPr>
        <w:tc>
          <w:tcPr>
            <w:tcW w:w="1907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225A2F" w:rsidR="00E10D18" w:rsidP="00553503" w:rsidRDefault="00E10D18" w14:paraId="3440BB5C" w14:textId="77777777">
            <w:pPr>
              <w:keepNext/>
              <w:spacing w:after="0"/>
              <w:rPr>
                <w:b/>
                <w:bCs/>
                <w:color w:val="000000"/>
                <w:sz w:val="20"/>
              </w:rPr>
            </w:pPr>
            <w:r w:rsidRPr="00225A2F">
              <w:rPr>
                <w:b/>
                <w:bCs/>
                <w:color w:val="000000"/>
                <w:sz w:val="20"/>
              </w:rPr>
              <w:t>AUC (h*ng/mL)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225A2F" w:rsidR="00E10D18" w:rsidP="00553503" w:rsidRDefault="00E10D18" w14:paraId="32607C88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225A2F">
              <w:rPr>
                <w:color w:val="000000"/>
                <w:sz w:val="20"/>
              </w:rPr>
              <w:t>1110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A964B84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225A2F">
              <w:rPr>
                <w:color w:val="000000"/>
                <w:sz w:val="20"/>
              </w:rPr>
              <w:t>1220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225A2F" w:rsidR="00E10D18" w:rsidP="00553503" w:rsidRDefault="00E10D18" w14:paraId="32DBE630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225A2F">
              <w:rPr>
                <w:color w:val="000000"/>
                <w:sz w:val="20"/>
              </w:rPr>
              <w:t>1340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391A941B" w14:textId="77777777">
            <w:pPr>
              <w:keepNext/>
              <w:spacing w:after="0"/>
              <w:jc w:val="center"/>
              <w:rPr>
                <w:color w:val="000000"/>
                <w:sz w:val="20"/>
              </w:rPr>
            </w:pPr>
            <w:r w:rsidRPr="00225A2F">
              <w:rPr>
                <w:color w:val="000000"/>
                <w:sz w:val="20"/>
              </w:rPr>
              <w:t>1230</w:t>
            </w:r>
          </w:p>
        </w:tc>
      </w:tr>
      <w:tr w:rsidRPr="00225A2F" w:rsidR="00E10D18" w:rsidTr="00553503" w14:paraId="076B49BA" w14:textId="77777777">
        <w:trPr>
          <w:trHeight w:val="216"/>
        </w:trPr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54DEC62A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 xml:space="preserve">AUC SE 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0165140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742</w:t>
            </w:r>
          </w:p>
        </w:tc>
        <w:tc>
          <w:tcPr>
            <w:tcW w:w="190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1DBCF634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532</w:t>
            </w:r>
          </w:p>
        </w:tc>
        <w:tc>
          <w:tcPr>
            <w:tcW w:w="1907" w:type="dxa"/>
            <w:noWrap/>
            <w:vAlign w:val="bottom"/>
            <w:hideMark/>
          </w:tcPr>
          <w:p w:rsidRPr="00225A2F" w:rsidR="00E10D18" w:rsidP="00553503" w:rsidRDefault="00E10D18" w14:paraId="753DF730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92.4</w:t>
            </w:r>
          </w:p>
        </w:tc>
        <w:tc>
          <w:tcPr>
            <w:tcW w:w="1727" w:type="dxa"/>
            <w:shd w:val="clear" w:color="auto" w:fill="F2F2F2" w:themeFill="background1" w:themeFillShade="F2"/>
            <w:noWrap/>
            <w:vAlign w:val="bottom"/>
            <w:hideMark/>
          </w:tcPr>
          <w:p w:rsidRPr="00225A2F" w:rsidR="00E10D18" w:rsidP="00553503" w:rsidRDefault="00E10D18" w14:paraId="6540F105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225A2F">
              <w:rPr>
                <w:i/>
                <w:iCs/>
                <w:color w:val="000000"/>
                <w:sz w:val="20"/>
              </w:rPr>
              <w:t>117</w:t>
            </w:r>
          </w:p>
        </w:tc>
      </w:tr>
      <w:tr w:rsidRPr="00225A2F" w:rsidR="00E10D18" w:rsidTr="00553503" w14:paraId="6BEC76CE" w14:textId="77777777">
        <w:trPr>
          <w:trHeight w:val="216"/>
        </w:trPr>
        <w:tc>
          <w:tcPr>
            <w:tcW w:w="1907" w:type="dxa"/>
            <w:tcBorders>
              <w:bottom w:val="double" w:color="auto" w:sz="6" w:space="0"/>
            </w:tcBorders>
            <w:noWrap/>
            <w:vAlign w:val="bottom"/>
          </w:tcPr>
          <w:p w:rsidRPr="00225A2F" w:rsidR="00E10D18" w:rsidP="00553503" w:rsidRDefault="00E10D18" w14:paraId="39F8102E" w14:textId="77777777">
            <w:pPr>
              <w:keepNext/>
              <w:spacing w:after="0"/>
              <w:rPr>
                <w:i/>
                <w:iCs/>
                <w:color w:val="000000"/>
                <w:sz w:val="20"/>
              </w:rPr>
            </w:pPr>
            <w:r w:rsidRPr="00553503">
              <w:rPr>
                <w:b/>
                <w:bCs/>
                <w:color w:val="000000"/>
                <w:sz w:val="20"/>
                <w:lang w:val="pt-BR"/>
              </w:rPr>
              <w:t>AUC/D (h*ng/mL/mg/kg)</w:t>
            </w:r>
          </w:p>
        </w:tc>
        <w:tc>
          <w:tcPr>
            <w:tcW w:w="1907" w:type="dxa"/>
            <w:tcBorders>
              <w:bottom w:val="double" w:color="auto" w:sz="6" w:space="0"/>
            </w:tcBorders>
            <w:noWrap/>
            <w:vAlign w:val="center"/>
          </w:tcPr>
          <w:p w:rsidRPr="00225A2F" w:rsidR="00E10D18" w:rsidP="00553503" w:rsidRDefault="00E10D18" w14:paraId="7C91839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22.2</w:t>
            </w:r>
          </w:p>
        </w:tc>
        <w:tc>
          <w:tcPr>
            <w:tcW w:w="1907" w:type="dxa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25A2F" w:rsidR="00E10D18" w:rsidP="00553503" w:rsidRDefault="00E10D18" w14:paraId="7572DBC6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24.4</w:t>
            </w:r>
          </w:p>
        </w:tc>
        <w:tc>
          <w:tcPr>
            <w:tcW w:w="1907" w:type="dxa"/>
            <w:tcBorders>
              <w:bottom w:val="double" w:color="auto" w:sz="6" w:space="0"/>
            </w:tcBorders>
            <w:noWrap/>
            <w:vAlign w:val="center"/>
          </w:tcPr>
          <w:p w:rsidRPr="00225A2F" w:rsidR="00E10D18" w:rsidP="00553503" w:rsidRDefault="00E10D18" w14:paraId="52662E8B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1727" w:type="dxa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25A2F" w:rsidR="00E10D18" w:rsidP="00553503" w:rsidRDefault="00E10D18" w14:paraId="35146ED3" w14:textId="77777777">
            <w:pPr>
              <w:keepNext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</w:t>
            </w:r>
          </w:p>
        </w:tc>
      </w:tr>
    </w:tbl>
    <w:p w:rsidRPr="00225A2F" w:rsidR="002B478A" w:rsidP="002B478A" w:rsidRDefault="002B478A" w14:paraId="35A1A6E0" w14:textId="77777777">
      <w:pPr>
        <w:spacing w:after="0"/>
        <w:rPr>
          <w:i/>
          <w:iCs/>
        </w:rPr>
      </w:pPr>
    </w:p>
    <w:p w:rsidR="002B478A" w:rsidRDefault="002B478A" w14:paraId="7386FCEE" w14:textId="77777777">
      <w:pPr>
        <w:rPr>
          <w:sz w:val="20"/>
        </w:rPr>
      </w:pPr>
    </w:p>
    <w:p w:rsidR="002B478A" w:rsidRDefault="002B478A" w14:paraId="63E3D17F" w14:textId="77777777">
      <w:pPr>
        <w:rPr>
          <w:sz w:val="20"/>
        </w:rPr>
      </w:pPr>
    </w:p>
    <w:p w:rsidR="002A2D38" w:rsidP="002A2D38" w:rsidRDefault="002A2D38" w14:paraId="25B3BC79" w14:textId="21A911B6">
      <w:pPr>
        <w:pStyle w:val="Caption"/>
        <w:spacing w:after="240"/>
      </w:pPr>
      <w:bookmarkStart w:name="_Toc184817861" w:id="7"/>
      <w:r>
        <w:t xml:space="preserve">Blood Toxicokinetic Parameters for 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 xml:space="preserve">inene 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 xml:space="preserve">oxide (APO) </w:t>
      </w:r>
      <w:r>
        <w:t xml:space="preserve">Following Administration of 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inene</w:t>
      </w:r>
      <w:r>
        <w:t xml:space="preserve"> by Gavage</w:t>
      </w:r>
      <w:r w:rsidRPr="00803B60">
        <w:t xml:space="preserve"> </w:t>
      </w:r>
      <w:r w:rsidR="007259AD">
        <w:t xml:space="preserve">(PO) </w:t>
      </w:r>
      <w:r>
        <w:t xml:space="preserve">or Intravenously </w:t>
      </w:r>
      <w:r w:rsidR="007259AD">
        <w:t xml:space="preserve">(IV) </w:t>
      </w:r>
      <w:r>
        <w:t>in Male and Female Rats</w:t>
      </w:r>
      <w:bookmarkEnd w:id="7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96"/>
        <w:gridCol w:w="733"/>
        <w:gridCol w:w="733"/>
        <w:gridCol w:w="666"/>
        <w:gridCol w:w="666"/>
        <w:gridCol w:w="711"/>
        <w:gridCol w:w="1490"/>
        <w:gridCol w:w="1489"/>
        <w:gridCol w:w="666"/>
      </w:tblGrid>
      <w:tr w:rsidRPr="00D33207" w:rsidR="002A2D38" w:rsidTr="00B20E0D" w14:paraId="43B8520F" w14:textId="77777777">
        <w:trPr>
          <w:trHeight w:val="216"/>
          <w:tblHeader/>
        </w:trPr>
        <w:tc>
          <w:tcPr>
            <w:tcW w:w="1174" w:type="pct"/>
            <w:tcBorders>
              <w:top w:val="double" w:color="auto" w:sz="6" w:space="0"/>
            </w:tcBorders>
            <w:noWrap/>
            <w:vAlign w:val="bottom"/>
            <w:hideMark/>
          </w:tcPr>
          <w:p w:rsidRPr="00751936" w:rsidR="002A2D38" w:rsidP="00B20E0D" w:rsidRDefault="002A2D38" w14:paraId="7B522CD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bookmarkStart w:name="_Hlk193643584" w:id="8"/>
            <w:r w:rsidRPr="00751936">
              <w:rPr>
                <w:b/>
                <w:bCs/>
                <w:color w:val="000000"/>
                <w:sz w:val="20"/>
              </w:rPr>
              <w:t>Species</w:t>
            </w:r>
          </w:p>
        </w:tc>
        <w:tc>
          <w:tcPr>
            <w:tcW w:w="392" w:type="pct"/>
            <w:tcBorders>
              <w:top w:val="double" w:color="auto" w:sz="6" w:space="0"/>
            </w:tcBorders>
            <w:noWrap/>
            <w:vAlign w:val="bottom"/>
            <w:hideMark/>
          </w:tcPr>
          <w:p w:rsidRPr="00751936" w:rsidR="002A2D38" w:rsidP="00B20E0D" w:rsidRDefault="002A2D38" w14:paraId="1A8E5D57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392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629F9F8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356" w:type="pct"/>
            <w:tcBorders>
              <w:top w:val="double" w:color="auto" w:sz="6" w:space="0"/>
            </w:tcBorders>
            <w:noWrap/>
            <w:vAlign w:val="bottom"/>
            <w:hideMark/>
          </w:tcPr>
          <w:p w:rsidRPr="00751936" w:rsidR="002A2D38" w:rsidP="00B20E0D" w:rsidRDefault="002A2D38" w14:paraId="20B8F95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356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7341F72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380" w:type="pct"/>
            <w:tcBorders>
              <w:top w:val="double" w:color="auto" w:sz="6" w:space="0"/>
            </w:tcBorders>
            <w:noWrap/>
            <w:vAlign w:val="bottom"/>
            <w:hideMark/>
          </w:tcPr>
          <w:p w:rsidRPr="00751936" w:rsidR="002A2D38" w:rsidP="00B20E0D" w:rsidRDefault="002A2D38" w14:paraId="44B4C6F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797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6641424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796" w:type="pct"/>
            <w:tcBorders>
              <w:top w:val="double" w:color="auto" w:sz="6" w:space="0"/>
            </w:tcBorders>
            <w:noWrap/>
            <w:vAlign w:val="bottom"/>
            <w:hideMark/>
          </w:tcPr>
          <w:p w:rsidRPr="00751936" w:rsidR="002A2D38" w:rsidP="00B20E0D" w:rsidRDefault="002A2D38" w14:paraId="70995EA2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  <w:tc>
          <w:tcPr>
            <w:tcW w:w="356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46D064D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Rat</w:t>
            </w:r>
          </w:p>
        </w:tc>
      </w:tr>
      <w:tr w:rsidRPr="00D33207" w:rsidR="002A2D38" w:rsidTr="00B20E0D" w14:paraId="0B495548" w14:textId="77777777">
        <w:trPr>
          <w:trHeight w:val="216"/>
          <w:tblHeader/>
        </w:trPr>
        <w:tc>
          <w:tcPr>
            <w:tcW w:w="1174" w:type="pct"/>
            <w:noWrap/>
            <w:vAlign w:val="bottom"/>
            <w:hideMark/>
          </w:tcPr>
          <w:p w:rsidRPr="00751936" w:rsidR="002A2D38" w:rsidP="00B20E0D" w:rsidRDefault="002A2D38" w14:paraId="1130E2C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Route</w:t>
            </w:r>
          </w:p>
        </w:tc>
        <w:tc>
          <w:tcPr>
            <w:tcW w:w="392" w:type="pct"/>
            <w:noWrap/>
            <w:vAlign w:val="bottom"/>
            <w:hideMark/>
          </w:tcPr>
          <w:p w:rsidRPr="00751936" w:rsidR="002A2D38" w:rsidP="00B20E0D" w:rsidRDefault="002A2D38" w14:paraId="1B78407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6F4DBEB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356" w:type="pct"/>
            <w:noWrap/>
            <w:vAlign w:val="bottom"/>
            <w:hideMark/>
          </w:tcPr>
          <w:p w:rsidRPr="00751936" w:rsidR="002A2D38" w:rsidP="00B20E0D" w:rsidRDefault="002A2D38" w14:paraId="149B4AA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248AC09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380" w:type="pct"/>
            <w:noWrap/>
            <w:vAlign w:val="bottom"/>
            <w:hideMark/>
          </w:tcPr>
          <w:p w:rsidRPr="00751936" w:rsidR="002A2D38" w:rsidP="00B20E0D" w:rsidRDefault="002A2D38" w14:paraId="7A0BC409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306C834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796" w:type="pct"/>
            <w:noWrap/>
            <w:vAlign w:val="bottom"/>
            <w:hideMark/>
          </w:tcPr>
          <w:p w:rsidRPr="00751936" w:rsidR="002A2D38" w:rsidP="00B20E0D" w:rsidRDefault="002A2D38" w14:paraId="4DF53E4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  <w:hideMark/>
          </w:tcPr>
          <w:p w:rsidRPr="00751936" w:rsidR="002A2D38" w:rsidP="00B20E0D" w:rsidRDefault="002A2D38" w14:paraId="5463949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IV</w:t>
            </w:r>
          </w:p>
        </w:tc>
      </w:tr>
      <w:tr w:rsidRPr="00D33207" w:rsidR="002A2D38" w:rsidTr="00B20E0D" w14:paraId="38C37876" w14:textId="77777777">
        <w:trPr>
          <w:trHeight w:val="216"/>
          <w:tblHeader/>
        </w:trPr>
        <w:tc>
          <w:tcPr>
            <w:tcW w:w="1174" w:type="pct"/>
            <w:noWrap/>
            <w:vAlign w:val="bottom"/>
          </w:tcPr>
          <w:p w:rsidRPr="005B00B3" w:rsidR="002A2D38" w:rsidP="00B20E0D" w:rsidRDefault="002A2D38" w14:paraId="1759638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Dose</w:t>
            </w:r>
          </w:p>
        </w:tc>
        <w:tc>
          <w:tcPr>
            <w:tcW w:w="392" w:type="pct"/>
            <w:noWrap/>
            <w:vAlign w:val="bottom"/>
          </w:tcPr>
          <w:p w:rsidRPr="005B00B3" w:rsidR="002A2D38" w:rsidP="00B20E0D" w:rsidRDefault="002A2D38" w14:paraId="5B4B161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</w:tcPr>
          <w:p w:rsidRPr="005B00B3" w:rsidR="002A2D38" w:rsidP="00B20E0D" w:rsidRDefault="002A2D38" w14:paraId="6A9C56F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56" w:type="pct"/>
            <w:noWrap/>
            <w:vAlign w:val="bottom"/>
          </w:tcPr>
          <w:p w:rsidRPr="005B00B3" w:rsidR="002A2D38" w:rsidP="00B20E0D" w:rsidRDefault="002A2D38" w14:paraId="0AC101F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5B00B3" w:rsidR="002A2D38" w:rsidP="00B20E0D" w:rsidRDefault="002A2D38" w14:paraId="29746DF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380" w:type="pct"/>
            <w:noWrap/>
            <w:vAlign w:val="bottom"/>
          </w:tcPr>
          <w:p w:rsidRPr="005B00B3" w:rsidR="002A2D38" w:rsidP="00B20E0D" w:rsidRDefault="002A2D38" w14:paraId="72AA85E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</w:tcPr>
          <w:p w:rsidRPr="005B00B3" w:rsidR="002A2D38" w:rsidP="00B20E0D" w:rsidRDefault="002A2D38" w14:paraId="12DFB01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796" w:type="pct"/>
            <w:noWrap/>
            <w:vAlign w:val="bottom"/>
          </w:tcPr>
          <w:p w:rsidRPr="005B00B3" w:rsidR="002A2D38" w:rsidP="00B20E0D" w:rsidRDefault="002A2D38" w14:paraId="2A73D6D9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5B00B3" w:rsidR="002A2D38" w:rsidP="00B20E0D" w:rsidRDefault="002A2D38" w14:paraId="390610E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Pr="00D33207" w:rsidR="002A2D38" w:rsidTr="00B20E0D" w14:paraId="5368DD66" w14:textId="77777777">
        <w:trPr>
          <w:trHeight w:val="216"/>
          <w:tblHeader/>
        </w:trPr>
        <w:tc>
          <w:tcPr>
            <w:tcW w:w="1174" w:type="pct"/>
            <w:tcBorders>
              <w:bottom w:val="single" w:color="auto" w:sz="4" w:space="0"/>
            </w:tcBorders>
            <w:noWrap/>
            <w:vAlign w:val="bottom"/>
            <w:hideMark/>
          </w:tcPr>
          <w:p w:rsidRPr="00751936" w:rsidR="002A2D38" w:rsidP="00B20E0D" w:rsidRDefault="002A2D38" w14:paraId="3DF11B1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Analyte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noWrap/>
            <w:vAlign w:val="bottom"/>
          </w:tcPr>
          <w:p w:rsidRPr="00751936" w:rsidR="002A2D38" w:rsidP="00B20E0D" w:rsidRDefault="002A2D38" w14:paraId="65A8FB20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AP</w:t>
            </w:r>
            <w:r>
              <w:rPr>
                <w:b/>
                <w:bCs/>
                <w:color w:val="000000"/>
                <w:sz w:val="20"/>
              </w:rPr>
              <w:t>O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</w:tcPr>
          <w:p w:rsidRPr="00751936" w:rsidR="002A2D38" w:rsidP="00B20E0D" w:rsidRDefault="002A2D38" w14:paraId="1EB6D63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noWrap/>
          </w:tcPr>
          <w:p w:rsidRPr="00751936" w:rsidR="002A2D38" w:rsidP="00B20E0D" w:rsidRDefault="002A2D38" w14:paraId="6743C7E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</w:tcPr>
          <w:p w:rsidRPr="00751936" w:rsidR="002A2D38" w:rsidP="00B20E0D" w:rsidRDefault="002A2D38" w14:paraId="2E59BCC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380" w:type="pct"/>
            <w:tcBorders>
              <w:bottom w:val="single" w:color="auto" w:sz="4" w:space="0"/>
            </w:tcBorders>
            <w:noWrap/>
          </w:tcPr>
          <w:p w:rsidRPr="00751936" w:rsidR="002A2D38" w:rsidP="00B20E0D" w:rsidRDefault="002A2D38" w14:paraId="43AC8E97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797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</w:tcPr>
          <w:p w:rsidRPr="00751936" w:rsidR="002A2D38" w:rsidP="00B20E0D" w:rsidRDefault="002A2D38" w14:paraId="4DE6FE5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796" w:type="pct"/>
            <w:tcBorders>
              <w:bottom w:val="single" w:color="auto" w:sz="4" w:space="0"/>
            </w:tcBorders>
            <w:noWrap/>
          </w:tcPr>
          <w:p w:rsidRPr="00751936" w:rsidR="002A2D38" w:rsidP="00B20E0D" w:rsidRDefault="002A2D38" w14:paraId="31B80E0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</w:tcPr>
          <w:p w:rsidRPr="00751936" w:rsidR="002A2D38" w:rsidP="00B20E0D" w:rsidRDefault="002A2D38" w14:paraId="7CFEBB6A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176103">
              <w:rPr>
                <w:b/>
                <w:bCs/>
                <w:color w:val="000000"/>
                <w:sz w:val="20"/>
              </w:rPr>
              <w:t>APO</w:t>
            </w:r>
          </w:p>
        </w:tc>
      </w:tr>
      <w:tr w:rsidRPr="00D33207" w:rsidR="002A2D38" w:rsidTr="00B20E0D" w14:paraId="481B33EC" w14:textId="77777777">
        <w:trPr>
          <w:trHeight w:val="216"/>
          <w:tblHeader/>
        </w:trPr>
        <w:tc>
          <w:tcPr>
            <w:tcW w:w="1174" w:type="pct"/>
            <w:tcBorders>
              <w:bottom w:val="single" w:color="auto" w:sz="8" w:space="0"/>
            </w:tcBorders>
            <w:noWrap/>
            <w:vAlign w:val="bottom"/>
            <w:hideMark/>
          </w:tcPr>
          <w:p w:rsidRPr="00751936" w:rsidR="002A2D38" w:rsidP="00B20E0D" w:rsidRDefault="002A2D38" w14:paraId="790270B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Sex</w:t>
            </w:r>
          </w:p>
        </w:tc>
        <w:tc>
          <w:tcPr>
            <w:tcW w:w="392" w:type="pct"/>
            <w:tcBorders>
              <w:bottom w:val="single" w:color="auto" w:sz="8" w:space="0"/>
            </w:tcBorders>
            <w:noWrap/>
            <w:vAlign w:val="bottom"/>
          </w:tcPr>
          <w:p w:rsidRPr="00751936" w:rsidR="002A2D38" w:rsidP="00B20E0D" w:rsidRDefault="002A2D38" w14:paraId="6DA9F99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392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2CD8CDD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356" w:type="pct"/>
            <w:tcBorders>
              <w:bottom w:val="single" w:color="auto" w:sz="8" w:space="0"/>
            </w:tcBorders>
            <w:noWrap/>
            <w:vAlign w:val="bottom"/>
          </w:tcPr>
          <w:p w:rsidRPr="00751936" w:rsidR="002A2D38" w:rsidP="00B20E0D" w:rsidRDefault="002A2D38" w14:paraId="145D0BD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356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509D12EC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380" w:type="pct"/>
            <w:tcBorders>
              <w:bottom w:val="single" w:color="auto" w:sz="8" w:space="0"/>
            </w:tcBorders>
            <w:noWrap/>
            <w:vAlign w:val="bottom"/>
          </w:tcPr>
          <w:p w:rsidRPr="00751936" w:rsidR="002A2D38" w:rsidP="00B20E0D" w:rsidRDefault="002A2D38" w14:paraId="34EBC85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797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5470AA6F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796" w:type="pct"/>
            <w:tcBorders>
              <w:bottom w:val="single" w:color="auto" w:sz="8" w:space="0"/>
            </w:tcBorders>
            <w:noWrap/>
            <w:vAlign w:val="bottom"/>
          </w:tcPr>
          <w:p w:rsidRPr="00751936" w:rsidR="002A2D38" w:rsidP="00B20E0D" w:rsidRDefault="002A2D38" w14:paraId="01474A75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356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27000DB9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M</w:t>
            </w:r>
          </w:p>
        </w:tc>
      </w:tr>
      <w:tr w:rsidRPr="00D33207" w:rsidR="002A2D38" w:rsidTr="00B20E0D" w14:paraId="79AB93DB" w14:textId="77777777">
        <w:trPr>
          <w:trHeight w:val="216"/>
        </w:trPr>
        <w:tc>
          <w:tcPr>
            <w:tcW w:w="1174" w:type="pct"/>
            <w:tcBorders>
              <w:top w:val="single" w:color="auto" w:sz="8" w:space="0"/>
            </w:tcBorders>
            <w:noWrap/>
            <w:vAlign w:val="bottom"/>
            <w:hideMark/>
          </w:tcPr>
          <w:p w:rsidRPr="00751936" w:rsidR="002A2D38" w:rsidP="00B20E0D" w:rsidRDefault="002A2D38" w14:paraId="56A3AF2D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Cmax</w:t>
            </w:r>
            <w:r>
              <w:rPr>
                <w:b/>
                <w:bCs/>
                <w:color w:val="000000"/>
                <w:sz w:val="20"/>
              </w:rPr>
              <w:t xml:space="preserve"> (ng/mL)</w:t>
            </w:r>
          </w:p>
        </w:tc>
        <w:tc>
          <w:tcPr>
            <w:tcW w:w="392" w:type="pct"/>
            <w:tcBorders>
              <w:top w:val="single" w:color="auto" w:sz="8" w:space="0"/>
            </w:tcBorders>
            <w:noWrap/>
            <w:vAlign w:val="bottom"/>
          </w:tcPr>
          <w:p w:rsidRPr="00751936" w:rsidR="002A2D38" w:rsidP="00B20E0D" w:rsidRDefault="002A2D38" w14:paraId="6084299D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145</w:t>
            </w:r>
          </w:p>
        </w:tc>
        <w:tc>
          <w:tcPr>
            <w:tcW w:w="392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493D44D3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161</w:t>
            </w:r>
          </w:p>
        </w:tc>
        <w:tc>
          <w:tcPr>
            <w:tcW w:w="356" w:type="pct"/>
            <w:tcBorders>
              <w:top w:val="single" w:color="auto" w:sz="8" w:space="0"/>
            </w:tcBorders>
            <w:noWrap/>
            <w:vAlign w:val="bottom"/>
          </w:tcPr>
          <w:p w:rsidRPr="00751936" w:rsidR="002A2D38" w:rsidP="00B20E0D" w:rsidRDefault="002A2D38" w14:paraId="4E8635DB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530</w:t>
            </w:r>
          </w:p>
        </w:tc>
        <w:tc>
          <w:tcPr>
            <w:tcW w:w="356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DCCFF4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592</w:t>
            </w:r>
          </w:p>
        </w:tc>
        <w:tc>
          <w:tcPr>
            <w:tcW w:w="380" w:type="pct"/>
            <w:tcBorders>
              <w:top w:val="single" w:color="auto" w:sz="8" w:space="0"/>
            </w:tcBorders>
            <w:noWrap/>
            <w:vAlign w:val="bottom"/>
          </w:tcPr>
          <w:p w:rsidRPr="00751936" w:rsidR="002A2D38" w:rsidP="00B20E0D" w:rsidRDefault="002A2D38" w14:paraId="0C6A3624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1397</w:t>
            </w:r>
          </w:p>
        </w:tc>
        <w:tc>
          <w:tcPr>
            <w:tcW w:w="797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61ABB368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262</w:t>
            </w:r>
          </w:p>
        </w:tc>
        <w:tc>
          <w:tcPr>
            <w:tcW w:w="796" w:type="pct"/>
            <w:tcBorders>
              <w:top w:val="single" w:color="auto" w:sz="8" w:space="0"/>
            </w:tcBorders>
            <w:noWrap/>
            <w:vAlign w:val="bottom"/>
          </w:tcPr>
          <w:p w:rsidRPr="00751936" w:rsidR="002A2D38" w:rsidP="00B20E0D" w:rsidRDefault="002A2D38" w14:paraId="130E7CB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184</w:t>
            </w:r>
          </w:p>
        </w:tc>
        <w:tc>
          <w:tcPr>
            <w:tcW w:w="356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2DD258F6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240</w:t>
            </w:r>
          </w:p>
        </w:tc>
      </w:tr>
      <w:tr w:rsidRPr="00D33207" w:rsidR="002A2D38" w:rsidTr="00B20E0D" w14:paraId="673E23DE" w14:textId="77777777">
        <w:trPr>
          <w:trHeight w:val="216"/>
        </w:trPr>
        <w:tc>
          <w:tcPr>
            <w:tcW w:w="1174" w:type="pct"/>
            <w:noWrap/>
            <w:vAlign w:val="bottom"/>
          </w:tcPr>
          <w:p w:rsidRPr="00A72C8A" w:rsidR="002A2D38" w:rsidP="00B20E0D" w:rsidRDefault="002A2D38" w14:paraId="46542521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</w:t>
            </w:r>
            <w:r w:rsidRPr="00751936">
              <w:rPr>
                <w:b/>
                <w:bCs/>
                <w:color w:val="000000"/>
                <w:sz w:val="20"/>
                <w:vertAlign w:val="subscript"/>
              </w:rPr>
              <w:t>0</w:t>
            </w:r>
            <w:r>
              <w:rPr>
                <w:b/>
                <w:bCs/>
                <w:color w:val="000000"/>
                <w:sz w:val="20"/>
              </w:rPr>
              <w:t xml:space="preserve"> (ng/mL)</w:t>
            </w:r>
          </w:p>
        </w:tc>
        <w:tc>
          <w:tcPr>
            <w:tcW w:w="392" w:type="pct"/>
            <w:noWrap/>
            <w:vAlign w:val="bottom"/>
          </w:tcPr>
          <w:p w:rsidRPr="00A72C8A" w:rsidR="002A2D38" w:rsidP="00B20E0D" w:rsidRDefault="002A2D38" w14:paraId="2521447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</w:tcPr>
          <w:p w:rsidRPr="00A72C8A" w:rsidR="002A2D38" w:rsidP="00B20E0D" w:rsidRDefault="002A2D38" w14:paraId="084C958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noWrap/>
            <w:vAlign w:val="bottom"/>
          </w:tcPr>
          <w:p w:rsidRPr="00A72C8A" w:rsidR="002A2D38" w:rsidP="00B20E0D" w:rsidRDefault="002A2D38" w14:paraId="7D10042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A72C8A" w:rsidR="002A2D38" w:rsidP="00B20E0D" w:rsidRDefault="002A2D38" w14:paraId="6A7D006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80" w:type="pct"/>
            <w:noWrap/>
            <w:vAlign w:val="bottom"/>
          </w:tcPr>
          <w:p w:rsidRPr="00A72C8A" w:rsidR="002A2D38" w:rsidP="00B20E0D" w:rsidRDefault="002A2D38" w14:paraId="5886139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</w:tcPr>
          <w:p w:rsidRPr="00A72C8A" w:rsidR="002A2D38" w:rsidP="00B20E0D" w:rsidRDefault="002A2D38" w14:paraId="2AA95D7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6" w:type="pct"/>
            <w:noWrap/>
            <w:vAlign w:val="bottom"/>
          </w:tcPr>
          <w:p w:rsidRPr="00A72C8A" w:rsidR="002A2D38" w:rsidP="00B20E0D" w:rsidRDefault="002A2D38" w14:paraId="3E739C7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A72C8A" w:rsidR="002A2D38" w:rsidP="00B20E0D" w:rsidRDefault="002A2D38" w14:paraId="74471D5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3.10</w:t>
            </w:r>
          </w:p>
        </w:tc>
      </w:tr>
      <w:tr w:rsidRPr="00D33207" w:rsidR="002A2D38" w:rsidTr="00B20E0D" w14:paraId="69F4D579" w14:textId="77777777">
        <w:trPr>
          <w:trHeight w:val="216"/>
        </w:trPr>
        <w:tc>
          <w:tcPr>
            <w:tcW w:w="1174" w:type="pct"/>
            <w:noWrap/>
            <w:vAlign w:val="bottom"/>
            <w:hideMark/>
          </w:tcPr>
          <w:p w:rsidRPr="00751936" w:rsidR="002A2D38" w:rsidP="00B20E0D" w:rsidRDefault="002A2D38" w14:paraId="55F2E69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Tmax</w:t>
            </w:r>
            <w:r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392" w:type="pct"/>
            <w:noWrap/>
            <w:vAlign w:val="bottom"/>
          </w:tcPr>
          <w:p w:rsidRPr="00751936" w:rsidR="002A2D38" w:rsidP="00B20E0D" w:rsidRDefault="002A2D38" w14:paraId="6284509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2.00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914C41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2.00</w:t>
            </w:r>
          </w:p>
        </w:tc>
        <w:tc>
          <w:tcPr>
            <w:tcW w:w="356" w:type="pct"/>
            <w:noWrap/>
            <w:vAlign w:val="bottom"/>
          </w:tcPr>
          <w:p w:rsidRPr="00751936" w:rsidR="002A2D38" w:rsidP="00B20E0D" w:rsidRDefault="002A2D38" w14:paraId="7CB37D4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2.10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CD9B4E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1.10</w:t>
            </w:r>
          </w:p>
        </w:tc>
        <w:tc>
          <w:tcPr>
            <w:tcW w:w="380" w:type="pct"/>
            <w:noWrap/>
            <w:vAlign w:val="bottom"/>
          </w:tcPr>
          <w:p w:rsidRPr="00751936" w:rsidR="002A2D38" w:rsidP="00B20E0D" w:rsidRDefault="002A2D38" w14:paraId="16FCFC7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26E748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1.00</w:t>
            </w:r>
          </w:p>
        </w:tc>
        <w:tc>
          <w:tcPr>
            <w:tcW w:w="796" w:type="pct"/>
            <w:noWrap/>
            <w:vAlign w:val="bottom"/>
          </w:tcPr>
          <w:p w:rsidRPr="00751936" w:rsidR="002A2D38" w:rsidP="00B20E0D" w:rsidRDefault="002A2D38" w14:paraId="6279B00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0.500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71627A2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0.250</w:t>
            </w:r>
          </w:p>
        </w:tc>
      </w:tr>
      <w:tr w:rsidRPr="00225A2F" w:rsidR="002A2D38" w:rsidTr="00B20E0D" w14:paraId="757F7FAA" w14:textId="77777777">
        <w:trPr>
          <w:trHeight w:val="216"/>
        </w:trPr>
        <w:tc>
          <w:tcPr>
            <w:tcW w:w="1174" w:type="pct"/>
            <w:noWrap/>
            <w:vAlign w:val="bottom"/>
            <w:hideMark/>
          </w:tcPr>
          <w:p w:rsidRPr="00751936" w:rsidR="002A2D38" w:rsidP="00B20E0D" w:rsidRDefault="002A2D38" w14:paraId="70AE82DB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color w:val="000000"/>
                <w:sz w:val="20"/>
              </w:rPr>
              <w:t>Lambda_z</w:t>
            </w:r>
            <w:r w:rsidRPr="00A72C8A">
              <w:rPr>
                <w:b/>
                <w:bCs/>
                <w:color w:val="000000"/>
                <w:sz w:val="20"/>
              </w:rPr>
              <w:t xml:space="preserve"> (1/h)</w:t>
            </w:r>
          </w:p>
        </w:tc>
        <w:tc>
          <w:tcPr>
            <w:tcW w:w="392" w:type="pct"/>
            <w:noWrap/>
            <w:vAlign w:val="bottom"/>
          </w:tcPr>
          <w:p w:rsidRPr="00751936" w:rsidR="002A2D38" w:rsidP="00B20E0D" w:rsidRDefault="002A2D38" w14:paraId="71DF0E15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0.367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152C25A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0.102</w:t>
            </w:r>
          </w:p>
        </w:tc>
        <w:tc>
          <w:tcPr>
            <w:tcW w:w="356" w:type="pct"/>
            <w:noWrap/>
            <w:vAlign w:val="bottom"/>
          </w:tcPr>
          <w:p w:rsidRPr="00751936" w:rsidR="002A2D38" w:rsidP="00B20E0D" w:rsidRDefault="002A2D38" w14:paraId="59AD526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0.115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693F3858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0.170</w:t>
            </w:r>
          </w:p>
        </w:tc>
        <w:tc>
          <w:tcPr>
            <w:tcW w:w="380" w:type="pct"/>
            <w:noWrap/>
            <w:vAlign w:val="bottom"/>
          </w:tcPr>
          <w:p w:rsidRPr="00751936" w:rsidR="002A2D38" w:rsidP="00B20E0D" w:rsidRDefault="002A2D38" w14:paraId="39617CA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0.092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6BF7259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0.053</w:t>
            </w:r>
          </w:p>
        </w:tc>
        <w:tc>
          <w:tcPr>
            <w:tcW w:w="796" w:type="pct"/>
            <w:noWrap/>
            <w:vAlign w:val="bottom"/>
          </w:tcPr>
          <w:p w:rsidRPr="00751936" w:rsidR="002A2D38" w:rsidP="00B20E0D" w:rsidRDefault="002A2D38" w14:paraId="03694043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0.129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77D3054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0.092</w:t>
            </w:r>
          </w:p>
        </w:tc>
      </w:tr>
      <w:tr w:rsidRPr="00D33207" w:rsidR="002A2D38" w:rsidTr="00B20E0D" w14:paraId="31E63809" w14:textId="77777777">
        <w:trPr>
          <w:trHeight w:val="216"/>
        </w:trPr>
        <w:tc>
          <w:tcPr>
            <w:tcW w:w="1174" w:type="pct"/>
            <w:noWrap/>
            <w:vAlign w:val="bottom"/>
            <w:hideMark/>
          </w:tcPr>
          <w:p w:rsidRPr="00751936" w:rsidR="002A2D38" w:rsidP="00B20E0D" w:rsidRDefault="002A2D38" w14:paraId="3751803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b/>
                <w:bCs/>
                <w:sz w:val="18"/>
                <w:szCs w:val="18"/>
              </w:rPr>
              <w:t>HL_Lambda_z</w:t>
            </w:r>
            <w:r w:rsidRPr="00A72C8A"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392" w:type="pct"/>
            <w:noWrap/>
            <w:vAlign w:val="bottom"/>
          </w:tcPr>
          <w:p w:rsidRPr="00751936" w:rsidR="002A2D38" w:rsidP="00B20E0D" w:rsidRDefault="002A2D38" w14:paraId="4CAF8CC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1.89</w:t>
            </w:r>
          </w:p>
        </w:tc>
        <w:tc>
          <w:tcPr>
            <w:tcW w:w="392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5B871E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6.80</w:t>
            </w:r>
          </w:p>
        </w:tc>
        <w:tc>
          <w:tcPr>
            <w:tcW w:w="356" w:type="pct"/>
            <w:noWrap/>
            <w:vAlign w:val="bottom"/>
          </w:tcPr>
          <w:p w:rsidRPr="00751936" w:rsidR="002A2D38" w:rsidP="00B20E0D" w:rsidRDefault="002A2D38" w14:paraId="0FF5987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6.05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5BE5B00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4.09</w:t>
            </w:r>
          </w:p>
        </w:tc>
        <w:tc>
          <w:tcPr>
            <w:tcW w:w="380" w:type="pct"/>
            <w:noWrap/>
            <w:vAlign w:val="bottom"/>
          </w:tcPr>
          <w:p w:rsidRPr="00751936" w:rsidR="002A2D38" w:rsidP="00B20E0D" w:rsidRDefault="002A2D38" w14:paraId="159F680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7.54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1F6743D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13.1</w:t>
            </w:r>
          </w:p>
        </w:tc>
        <w:tc>
          <w:tcPr>
            <w:tcW w:w="796" w:type="pct"/>
            <w:noWrap/>
            <w:vAlign w:val="bottom"/>
          </w:tcPr>
          <w:p w:rsidRPr="00751936" w:rsidR="002A2D38" w:rsidP="00B20E0D" w:rsidRDefault="002A2D38" w14:paraId="57A3554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5.36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300B05B2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7.57</w:t>
            </w:r>
          </w:p>
        </w:tc>
      </w:tr>
      <w:tr w:rsidRPr="00225A2F" w:rsidR="002A2D38" w:rsidTr="00B20E0D" w14:paraId="61C849E7" w14:textId="77777777">
        <w:trPr>
          <w:trHeight w:val="216"/>
        </w:trPr>
        <w:tc>
          <w:tcPr>
            <w:tcW w:w="1174" w:type="pct"/>
            <w:tcBorders>
              <w:bottom w:val="single" w:color="auto" w:sz="4" w:space="0"/>
            </w:tcBorders>
            <w:noWrap/>
            <w:vAlign w:val="bottom"/>
            <w:hideMark/>
          </w:tcPr>
          <w:p w:rsidRPr="008E04A5" w:rsidR="002A2D38" w:rsidP="00B20E0D" w:rsidRDefault="002A2D38" w14:paraId="680077D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8E04A5">
              <w:rPr>
                <w:b/>
                <w:color w:val="000000"/>
                <w:sz w:val="20"/>
              </w:rPr>
              <w:t>AUCINFobs(h*ng/mL)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noWrap/>
            <w:vAlign w:val="bottom"/>
          </w:tcPr>
          <w:p w:rsidRPr="00751936" w:rsidR="002A2D38" w:rsidP="00B20E0D" w:rsidRDefault="002A2D38" w14:paraId="7502C414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705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062923F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1159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noWrap/>
            <w:vAlign w:val="bottom"/>
          </w:tcPr>
          <w:p w:rsidRPr="00751936" w:rsidR="002A2D38" w:rsidP="00B20E0D" w:rsidRDefault="002A2D38" w14:paraId="73554F09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3621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2AC5EEB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2409</w:t>
            </w:r>
          </w:p>
        </w:tc>
        <w:tc>
          <w:tcPr>
            <w:tcW w:w="380" w:type="pct"/>
            <w:tcBorders>
              <w:bottom w:val="single" w:color="auto" w:sz="4" w:space="0"/>
            </w:tcBorders>
            <w:noWrap/>
            <w:vAlign w:val="bottom"/>
          </w:tcPr>
          <w:p w:rsidRPr="00751936" w:rsidR="002A2D38" w:rsidP="00B20E0D" w:rsidRDefault="002A2D38" w14:paraId="0664232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5441</w:t>
            </w:r>
          </w:p>
        </w:tc>
        <w:tc>
          <w:tcPr>
            <w:tcW w:w="797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4AA43607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1972</w:t>
            </w:r>
          </w:p>
        </w:tc>
        <w:tc>
          <w:tcPr>
            <w:tcW w:w="796" w:type="pct"/>
            <w:tcBorders>
              <w:bottom w:val="single" w:color="auto" w:sz="4" w:space="0"/>
            </w:tcBorders>
            <w:noWrap/>
            <w:vAlign w:val="bottom"/>
          </w:tcPr>
          <w:p w:rsidRPr="00751936" w:rsidR="002A2D38" w:rsidP="00B20E0D" w:rsidRDefault="002A2D38" w14:paraId="18B97540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540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1DD3CF6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1132</w:t>
            </w:r>
          </w:p>
        </w:tc>
      </w:tr>
      <w:tr w:rsidRPr="00D33207" w:rsidR="002A2D38" w:rsidTr="00B20E0D" w14:paraId="543743C7" w14:textId="77777777">
        <w:trPr>
          <w:trHeight w:val="216"/>
        </w:trPr>
        <w:tc>
          <w:tcPr>
            <w:tcW w:w="1174" w:type="pct"/>
            <w:tcBorders>
              <w:bottom w:val="double" w:color="auto" w:sz="6" w:space="0"/>
            </w:tcBorders>
            <w:noWrap/>
            <w:vAlign w:val="bottom"/>
          </w:tcPr>
          <w:p w:rsidRPr="008E04A5" w:rsidR="002A2D38" w:rsidP="00B20E0D" w:rsidRDefault="002A2D38" w14:paraId="5BC8188E" w14:textId="77777777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8E04A5">
              <w:rPr>
                <w:b/>
                <w:sz w:val="18"/>
              </w:rPr>
              <w:t>AUC_%Extrap_obs</w:t>
            </w:r>
          </w:p>
        </w:tc>
        <w:tc>
          <w:tcPr>
            <w:tcW w:w="392" w:type="pct"/>
            <w:tcBorders>
              <w:bottom w:val="double" w:color="auto" w:sz="6" w:space="0"/>
            </w:tcBorders>
            <w:noWrap/>
            <w:vAlign w:val="bottom"/>
          </w:tcPr>
          <w:p w:rsidRPr="00751936" w:rsidR="002A2D38" w:rsidP="00B20E0D" w:rsidRDefault="002A2D38" w14:paraId="2662E02C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2.09</w:t>
            </w:r>
          </w:p>
        </w:tc>
        <w:tc>
          <w:tcPr>
            <w:tcW w:w="392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3A3EB0A1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7.67</w:t>
            </w:r>
          </w:p>
        </w:tc>
        <w:tc>
          <w:tcPr>
            <w:tcW w:w="356" w:type="pct"/>
            <w:tcBorders>
              <w:bottom w:val="double" w:color="auto" w:sz="6" w:space="0"/>
            </w:tcBorders>
            <w:noWrap/>
            <w:vAlign w:val="bottom"/>
          </w:tcPr>
          <w:p w:rsidRPr="00751936" w:rsidR="002A2D38" w:rsidP="00B20E0D" w:rsidRDefault="002A2D38" w14:paraId="120AF69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5.14</w:t>
            </w:r>
          </w:p>
        </w:tc>
        <w:tc>
          <w:tcPr>
            <w:tcW w:w="356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49A3D4F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2.62</w:t>
            </w:r>
          </w:p>
        </w:tc>
        <w:tc>
          <w:tcPr>
            <w:tcW w:w="380" w:type="pct"/>
            <w:tcBorders>
              <w:bottom w:val="double" w:color="auto" w:sz="6" w:space="0"/>
            </w:tcBorders>
            <w:noWrap/>
            <w:vAlign w:val="bottom"/>
          </w:tcPr>
          <w:p w:rsidRPr="00751936" w:rsidR="002A2D38" w:rsidP="00B20E0D" w:rsidRDefault="002A2D38" w14:paraId="2D2E62E6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0.426</w:t>
            </w:r>
          </w:p>
        </w:tc>
        <w:tc>
          <w:tcPr>
            <w:tcW w:w="797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6794D07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5.55</w:t>
            </w:r>
          </w:p>
        </w:tc>
        <w:tc>
          <w:tcPr>
            <w:tcW w:w="796" w:type="pct"/>
            <w:tcBorders>
              <w:bottom w:val="double" w:color="auto" w:sz="6" w:space="0"/>
            </w:tcBorders>
            <w:noWrap/>
            <w:vAlign w:val="bottom"/>
          </w:tcPr>
          <w:p w:rsidRPr="00751936" w:rsidR="002A2D38" w:rsidP="00B20E0D" w:rsidRDefault="002A2D38" w14:paraId="530F61CA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4.87</w:t>
            </w:r>
          </w:p>
        </w:tc>
        <w:tc>
          <w:tcPr>
            <w:tcW w:w="356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751936" w:rsidR="002A2D38" w:rsidP="00B20E0D" w:rsidRDefault="002A2D38" w14:paraId="1027716E" w14:textId="77777777">
            <w:pPr>
              <w:spacing w:after="0"/>
              <w:jc w:val="center"/>
              <w:rPr>
                <w:color w:val="000000"/>
                <w:sz w:val="20"/>
              </w:rPr>
            </w:pPr>
            <w:r w:rsidRPr="00751936">
              <w:rPr>
                <w:color w:val="000000"/>
                <w:sz w:val="20"/>
              </w:rPr>
              <w:t>11.7</w:t>
            </w:r>
          </w:p>
        </w:tc>
      </w:tr>
      <w:bookmarkEnd w:id="8"/>
    </w:tbl>
    <w:p w:rsidR="002A2D38" w:rsidRDefault="002A2D38" w14:paraId="05614BA7" w14:textId="77777777">
      <w:pPr>
        <w:spacing w:after="160" w:line="278" w:lineRule="auto"/>
        <w:rPr>
          <w:sz w:val="20"/>
        </w:rPr>
      </w:pPr>
    </w:p>
    <w:p w:rsidR="002A2D38" w:rsidRDefault="002A2D38" w14:paraId="6B60DFB7" w14:textId="77777777">
      <w:pPr>
        <w:spacing w:after="160" w:line="278" w:lineRule="auto"/>
        <w:rPr>
          <w:sz w:val="20"/>
        </w:rPr>
      </w:pPr>
    </w:p>
    <w:p w:rsidR="00F12EAB" w:rsidP="00F12EAB" w:rsidRDefault="00F12EAB" w14:paraId="13964F1D" w14:textId="08973EAE">
      <w:pPr>
        <w:pStyle w:val="Caption"/>
        <w:keepNext/>
        <w:spacing w:after="240"/>
      </w:pPr>
      <w:bookmarkStart w:name="_Ref148006759" w:id="9"/>
      <w:bookmarkStart w:name="_Toc184817862" w:id="10"/>
      <w:r>
        <w:t xml:space="preserve">Blood Toxicokinetic Parameters for 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 xml:space="preserve">inene 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 xml:space="preserve">oxide </w:t>
      </w:r>
      <w:r>
        <w:t xml:space="preserve">Following Administration of 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α-</w:t>
      </w:r>
      <w:r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P</w:t>
      </w:r>
      <w:r w:rsidRPr="004F5044" w:rsidR="007259AD">
        <w:rPr>
          <w:rStyle w:val="normaltextrun"/>
          <w:rFonts w:eastAsiaTheme="majorEastAsia"/>
          <w:color w:val="000000"/>
          <w:szCs w:val="24"/>
          <w:shd w:val="clear" w:color="auto" w:fill="FFFFFF"/>
        </w:rPr>
        <w:t>inene</w:t>
      </w:r>
      <w:r>
        <w:t xml:space="preserve"> by Gavage</w:t>
      </w:r>
      <w:r w:rsidRPr="00803B60">
        <w:t xml:space="preserve"> </w:t>
      </w:r>
      <w:r w:rsidR="007259AD">
        <w:t xml:space="preserve">(PO) </w:t>
      </w:r>
      <w:r>
        <w:t xml:space="preserve">or Intravenously </w:t>
      </w:r>
      <w:r w:rsidR="007259AD">
        <w:t xml:space="preserve">(IV) </w:t>
      </w:r>
      <w:r>
        <w:t>in Male and Female Mice</w:t>
      </w:r>
      <w:bookmarkEnd w:id="9"/>
      <w:bookmarkEnd w:id="10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404"/>
        <w:gridCol w:w="1870"/>
        <w:gridCol w:w="1870"/>
        <w:gridCol w:w="1870"/>
      </w:tblGrid>
      <w:tr w:rsidRPr="00225A2F" w:rsidR="00F12EAB" w:rsidTr="00B20E0D" w14:paraId="44F39648" w14:textId="77777777">
        <w:trPr>
          <w:trHeight w:val="216"/>
          <w:tblHeader/>
        </w:trPr>
        <w:tc>
          <w:tcPr>
            <w:tcW w:w="1249" w:type="pct"/>
            <w:tcBorders>
              <w:top w:val="double" w:color="auto" w:sz="6" w:space="0"/>
            </w:tcBorders>
            <w:noWrap/>
            <w:vAlign w:val="bottom"/>
          </w:tcPr>
          <w:p w:rsidRPr="00225A2F" w:rsidR="00F12EAB" w:rsidP="00B20E0D" w:rsidRDefault="00F12EAB" w14:paraId="0865B4E6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Species</w:t>
            </w:r>
          </w:p>
        </w:tc>
        <w:tc>
          <w:tcPr>
            <w:tcW w:w="751" w:type="pct"/>
            <w:tcBorders>
              <w:top w:val="double" w:color="auto" w:sz="6" w:space="0"/>
            </w:tcBorders>
            <w:noWrap/>
            <w:vAlign w:val="bottom"/>
          </w:tcPr>
          <w:p w:rsidRPr="00225A2F" w:rsidR="00F12EAB" w:rsidP="00B20E0D" w:rsidRDefault="00F12EAB" w14:paraId="40D99939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000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76D7E5FD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000" w:type="pct"/>
            <w:tcBorders>
              <w:top w:val="double" w:color="auto" w:sz="6" w:space="0"/>
            </w:tcBorders>
            <w:noWrap/>
            <w:vAlign w:val="bottom"/>
          </w:tcPr>
          <w:p w:rsidRPr="00225A2F" w:rsidR="00F12EAB" w:rsidP="00B20E0D" w:rsidRDefault="00F12EAB" w14:paraId="539F0349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  <w:tc>
          <w:tcPr>
            <w:tcW w:w="1000" w:type="pct"/>
            <w:tcBorders>
              <w:top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164DE269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Mouse</w:t>
            </w:r>
          </w:p>
        </w:tc>
      </w:tr>
      <w:tr w:rsidRPr="00225A2F" w:rsidR="00F12EAB" w:rsidTr="00B20E0D" w14:paraId="3BBA99E1" w14:textId="77777777">
        <w:trPr>
          <w:trHeight w:val="216"/>
          <w:tblHeader/>
        </w:trPr>
        <w:tc>
          <w:tcPr>
            <w:tcW w:w="1249" w:type="pct"/>
            <w:noWrap/>
            <w:vAlign w:val="bottom"/>
          </w:tcPr>
          <w:p w:rsidRPr="00D33207" w:rsidR="00F12EAB" w:rsidP="00B20E0D" w:rsidRDefault="00F12EAB" w14:paraId="4FD93494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Route</w:t>
            </w:r>
          </w:p>
        </w:tc>
        <w:tc>
          <w:tcPr>
            <w:tcW w:w="751" w:type="pct"/>
            <w:noWrap/>
            <w:vAlign w:val="bottom"/>
          </w:tcPr>
          <w:p w:rsidRPr="00D33207" w:rsidR="00F12EAB" w:rsidP="00B20E0D" w:rsidRDefault="00F12EAB" w14:paraId="5AC2E53C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D33207" w:rsidR="00F12EAB" w:rsidP="00B20E0D" w:rsidRDefault="00F12EAB" w14:paraId="01E115FA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PO</w:t>
            </w:r>
          </w:p>
        </w:tc>
        <w:tc>
          <w:tcPr>
            <w:tcW w:w="1000" w:type="pct"/>
            <w:noWrap/>
            <w:vAlign w:val="bottom"/>
          </w:tcPr>
          <w:p w:rsidRPr="00D33207" w:rsidR="00F12EAB" w:rsidP="00B20E0D" w:rsidRDefault="00F12EAB" w14:paraId="3314CFDE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D33207" w:rsidR="00F12EAB" w:rsidP="00B20E0D" w:rsidRDefault="00F12EAB" w14:paraId="40774C65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IV</w:t>
            </w:r>
          </w:p>
        </w:tc>
      </w:tr>
      <w:tr w:rsidRPr="00225A2F" w:rsidR="00F12EAB" w:rsidTr="00B20E0D" w14:paraId="02506E87" w14:textId="77777777">
        <w:trPr>
          <w:trHeight w:val="216"/>
          <w:tblHeader/>
        </w:trPr>
        <w:tc>
          <w:tcPr>
            <w:tcW w:w="1249" w:type="pct"/>
            <w:noWrap/>
            <w:vAlign w:val="bottom"/>
          </w:tcPr>
          <w:p w:rsidRPr="00225A2F" w:rsidR="00F12EAB" w:rsidP="00B20E0D" w:rsidRDefault="00F12EAB" w14:paraId="00AE28C1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Dose</w:t>
            </w:r>
          </w:p>
        </w:tc>
        <w:tc>
          <w:tcPr>
            <w:tcW w:w="751" w:type="pct"/>
            <w:noWrap/>
            <w:vAlign w:val="bottom"/>
          </w:tcPr>
          <w:p w:rsidRPr="00225A2F" w:rsidR="00F12EAB" w:rsidP="00B20E0D" w:rsidRDefault="00F12EAB" w14:paraId="345E29B0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1B7219E9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000" w:type="pct"/>
            <w:noWrap/>
            <w:vAlign w:val="bottom"/>
          </w:tcPr>
          <w:p w:rsidRPr="00225A2F" w:rsidR="00F12EAB" w:rsidP="00B20E0D" w:rsidRDefault="00F12EAB" w14:paraId="0358BDE0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7E78FB5F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Pr="00225A2F" w:rsidR="00F12EAB" w:rsidTr="00B20E0D" w14:paraId="6FEFD563" w14:textId="77777777">
        <w:trPr>
          <w:trHeight w:val="216"/>
          <w:tblHeader/>
        </w:trPr>
        <w:tc>
          <w:tcPr>
            <w:tcW w:w="1249" w:type="pct"/>
            <w:noWrap/>
            <w:vAlign w:val="bottom"/>
          </w:tcPr>
          <w:p w:rsidRPr="00225A2F" w:rsidR="00F12EAB" w:rsidP="00B20E0D" w:rsidRDefault="00F12EAB" w14:paraId="62ACE86A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Analyte</w:t>
            </w:r>
          </w:p>
        </w:tc>
        <w:tc>
          <w:tcPr>
            <w:tcW w:w="751" w:type="pct"/>
            <w:noWrap/>
            <w:vAlign w:val="bottom"/>
          </w:tcPr>
          <w:p w:rsidRPr="00225A2F" w:rsidR="00F12EAB" w:rsidP="00B20E0D" w:rsidRDefault="00F12EAB" w14:paraId="1E5D0D45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AP</w:t>
            </w:r>
            <w:r>
              <w:rPr>
                <w:b/>
                <w:bCs/>
                <w:color w:val="000000"/>
                <w:sz w:val="20"/>
              </w:rPr>
              <w:t>O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</w:tcPr>
          <w:p w:rsidRPr="00225A2F" w:rsidR="00F12EAB" w:rsidP="00B20E0D" w:rsidRDefault="00F12EAB" w14:paraId="72D2C39D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86CB4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1000" w:type="pct"/>
            <w:noWrap/>
          </w:tcPr>
          <w:p w:rsidRPr="00225A2F" w:rsidR="00F12EAB" w:rsidP="00B20E0D" w:rsidRDefault="00F12EAB" w14:paraId="1AA75D0B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86CB4">
              <w:rPr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</w:tcPr>
          <w:p w:rsidRPr="00225A2F" w:rsidR="00F12EAB" w:rsidP="00B20E0D" w:rsidRDefault="00F12EAB" w14:paraId="21A91DFA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86CB4">
              <w:rPr>
                <w:b/>
                <w:bCs/>
                <w:color w:val="000000"/>
                <w:sz w:val="20"/>
              </w:rPr>
              <w:t>APO</w:t>
            </w:r>
          </w:p>
        </w:tc>
      </w:tr>
      <w:tr w:rsidRPr="00225A2F" w:rsidR="00F12EAB" w:rsidTr="00B20E0D" w14:paraId="5AEA882F" w14:textId="77777777">
        <w:trPr>
          <w:trHeight w:val="216"/>
          <w:tblHeader/>
        </w:trPr>
        <w:tc>
          <w:tcPr>
            <w:tcW w:w="1249" w:type="pct"/>
            <w:tcBorders>
              <w:bottom w:val="single" w:color="auto" w:sz="8" w:space="0"/>
            </w:tcBorders>
            <w:noWrap/>
            <w:vAlign w:val="bottom"/>
          </w:tcPr>
          <w:p w:rsidRPr="00225A2F" w:rsidR="00F12EAB" w:rsidP="00B20E0D" w:rsidRDefault="00F12EAB" w14:paraId="5EDA2170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Sex</w:t>
            </w:r>
          </w:p>
        </w:tc>
        <w:tc>
          <w:tcPr>
            <w:tcW w:w="751" w:type="pct"/>
            <w:tcBorders>
              <w:bottom w:val="single" w:color="auto" w:sz="8" w:space="0"/>
            </w:tcBorders>
            <w:noWrap/>
            <w:vAlign w:val="bottom"/>
          </w:tcPr>
          <w:p w:rsidRPr="00225A2F" w:rsidR="00F12EAB" w:rsidP="00B20E0D" w:rsidRDefault="00F12EAB" w14:paraId="7141A3DF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000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7E388836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1000" w:type="pct"/>
            <w:tcBorders>
              <w:bottom w:val="single" w:color="auto" w:sz="8" w:space="0"/>
            </w:tcBorders>
            <w:noWrap/>
            <w:vAlign w:val="bottom"/>
          </w:tcPr>
          <w:p w:rsidRPr="00225A2F" w:rsidR="00F12EAB" w:rsidP="00B20E0D" w:rsidRDefault="00F12EAB" w14:paraId="59CE7687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000" w:type="pct"/>
            <w:tcBorders>
              <w:bottom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225A2F" w:rsidR="00F12EAB" w:rsidP="00B20E0D" w:rsidRDefault="00F12EAB" w14:paraId="60A5FD12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D33207">
              <w:rPr>
                <w:b/>
                <w:bCs/>
                <w:color w:val="000000"/>
                <w:sz w:val="20"/>
              </w:rPr>
              <w:t>M</w:t>
            </w:r>
          </w:p>
        </w:tc>
      </w:tr>
      <w:tr w:rsidRPr="00225A2F" w:rsidR="00F12EAB" w:rsidTr="00B20E0D" w14:paraId="00D4B57E" w14:textId="77777777">
        <w:trPr>
          <w:trHeight w:val="216"/>
        </w:trPr>
        <w:tc>
          <w:tcPr>
            <w:tcW w:w="1249" w:type="pct"/>
            <w:tcBorders>
              <w:top w:val="single" w:color="auto" w:sz="8" w:space="0"/>
            </w:tcBorders>
            <w:noWrap/>
            <w:vAlign w:val="bottom"/>
          </w:tcPr>
          <w:p w:rsidRPr="00225A2F" w:rsidR="00F12EAB" w:rsidP="00B20E0D" w:rsidRDefault="00F12EAB" w14:paraId="72775B72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Cmax</w:t>
            </w:r>
            <w:r>
              <w:rPr>
                <w:b/>
                <w:bCs/>
                <w:color w:val="000000"/>
                <w:sz w:val="20"/>
              </w:rPr>
              <w:t xml:space="preserve"> (ng/mL)</w:t>
            </w:r>
          </w:p>
        </w:tc>
        <w:tc>
          <w:tcPr>
            <w:tcW w:w="751" w:type="pct"/>
            <w:tcBorders>
              <w:top w:val="single" w:color="auto" w:sz="8" w:space="0"/>
            </w:tcBorders>
            <w:noWrap/>
            <w:vAlign w:val="bottom"/>
          </w:tcPr>
          <w:p w:rsidRPr="000B4CAE" w:rsidR="00F12EAB" w:rsidP="00B20E0D" w:rsidRDefault="00F12EAB" w14:paraId="67FC2597" w14:textId="77777777">
            <w:pPr>
              <w:keepNext/>
              <w:keepLines/>
              <w:spacing w:after="0"/>
              <w:jc w:val="center"/>
              <w:rPr>
                <w:b/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55.5</w:t>
            </w:r>
          </w:p>
        </w:tc>
        <w:tc>
          <w:tcPr>
            <w:tcW w:w="1000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4F3AF163" w14:textId="77777777">
            <w:pPr>
              <w:keepNext/>
              <w:keepLines/>
              <w:spacing w:after="0"/>
              <w:jc w:val="center"/>
              <w:rPr>
                <w:b/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21.4</w:t>
            </w:r>
          </w:p>
        </w:tc>
        <w:tc>
          <w:tcPr>
            <w:tcW w:w="1000" w:type="pct"/>
            <w:tcBorders>
              <w:top w:val="single" w:color="auto" w:sz="8" w:space="0"/>
            </w:tcBorders>
            <w:noWrap/>
            <w:vAlign w:val="bottom"/>
          </w:tcPr>
          <w:p w:rsidRPr="000B4CAE" w:rsidR="00F12EAB" w:rsidP="00B20E0D" w:rsidRDefault="00F12EAB" w14:paraId="234B5382" w14:textId="77777777">
            <w:pPr>
              <w:keepNext/>
              <w:keepLines/>
              <w:spacing w:after="0"/>
              <w:jc w:val="center"/>
              <w:rPr>
                <w:b/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58.6</w:t>
            </w:r>
          </w:p>
        </w:tc>
        <w:tc>
          <w:tcPr>
            <w:tcW w:w="1000" w:type="pct"/>
            <w:tcBorders>
              <w:top w:val="single" w:color="auto" w:sz="8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1BCF7553" w14:textId="77777777">
            <w:pPr>
              <w:keepNext/>
              <w:keepLines/>
              <w:spacing w:after="0"/>
              <w:jc w:val="center"/>
              <w:rPr>
                <w:b/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56.3</w:t>
            </w:r>
          </w:p>
        </w:tc>
      </w:tr>
      <w:tr w:rsidRPr="00225A2F" w:rsidR="00F12EAB" w:rsidTr="00B20E0D" w14:paraId="03240DF3" w14:textId="77777777">
        <w:trPr>
          <w:trHeight w:val="216"/>
        </w:trPr>
        <w:tc>
          <w:tcPr>
            <w:tcW w:w="1249" w:type="pct"/>
            <w:noWrap/>
            <w:vAlign w:val="bottom"/>
          </w:tcPr>
          <w:p w:rsidRPr="00356F3D" w:rsidR="00F12EAB" w:rsidP="00B20E0D" w:rsidRDefault="00F12EAB" w14:paraId="7B43490F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</w:t>
            </w:r>
            <w:r w:rsidRPr="004B5B0D">
              <w:rPr>
                <w:b/>
                <w:bCs/>
                <w:color w:val="000000"/>
                <w:sz w:val="20"/>
                <w:vertAlign w:val="subscript"/>
              </w:rPr>
              <w:t>0</w:t>
            </w:r>
            <w:r>
              <w:rPr>
                <w:b/>
                <w:bCs/>
                <w:color w:val="000000"/>
                <w:sz w:val="20"/>
              </w:rPr>
              <w:t xml:space="preserve"> (ng/mL)</w:t>
            </w:r>
          </w:p>
        </w:tc>
        <w:tc>
          <w:tcPr>
            <w:tcW w:w="751" w:type="pct"/>
            <w:noWrap/>
            <w:vAlign w:val="bottom"/>
          </w:tcPr>
          <w:p w:rsidRPr="000B4CAE" w:rsidR="00F12EAB" w:rsidP="00B20E0D" w:rsidRDefault="00F12EAB" w14:paraId="5F56BDAF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1DB7C3E9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00" w:type="pct"/>
            <w:noWrap/>
            <w:vAlign w:val="bottom"/>
          </w:tcPr>
          <w:p w:rsidRPr="000B4CAE" w:rsidR="00F12EAB" w:rsidP="00B20E0D" w:rsidRDefault="00F12EAB" w14:paraId="2DE37340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09C91B2C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</w:tr>
      <w:tr w:rsidRPr="00225A2F" w:rsidR="00F12EAB" w:rsidTr="00B20E0D" w14:paraId="4122523A" w14:textId="77777777">
        <w:trPr>
          <w:trHeight w:val="216"/>
        </w:trPr>
        <w:tc>
          <w:tcPr>
            <w:tcW w:w="1249" w:type="pct"/>
            <w:noWrap/>
            <w:vAlign w:val="bottom"/>
          </w:tcPr>
          <w:p w:rsidRPr="00225A2F" w:rsidR="00F12EAB" w:rsidP="00B20E0D" w:rsidRDefault="00F12EAB" w14:paraId="1937E824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356F3D">
              <w:rPr>
                <w:b/>
                <w:bCs/>
                <w:color w:val="000000"/>
                <w:sz w:val="20"/>
              </w:rPr>
              <w:t>Tmax</w:t>
            </w:r>
            <w:r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751" w:type="pct"/>
            <w:noWrap/>
            <w:vAlign w:val="bottom"/>
          </w:tcPr>
          <w:p w:rsidRPr="000B4CAE" w:rsidR="00F12EAB" w:rsidP="00B20E0D" w:rsidRDefault="00F12EAB" w14:paraId="10D15DC9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1.00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4B07B50C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0.500</w:t>
            </w:r>
          </w:p>
        </w:tc>
        <w:tc>
          <w:tcPr>
            <w:tcW w:w="1000" w:type="pct"/>
            <w:noWrap/>
            <w:vAlign w:val="bottom"/>
          </w:tcPr>
          <w:p w:rsidRPr="000B4CAE" w:rsidR="00F12EAB" w:rsidP="00B20E0D" w:rsidRDefault="00F12EAB" w14:paraId="01B95CB6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0.261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3F26734E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0.250</w:t>
            </w:r>
          </w:p>
        </w:tc>
      </w:tr>
      <w:tr w:rsidRPr="00225A2F" w:rsidR="00F12EAB" w:rsidTr="00B20E0D" w14:paraId="00474416" w14:textId="77777777">
        <w:trPr>
          <w:trHeight w:val="216"/>
        </w:trPr>
        <w:tc>
          <w:tcPr>
            <w:tcW w:w="1249" w:type="pct"/>
            <w:tcBorders>
              <w:bottom w:val="single" w:color="auto" w:sz="4" w:space="0"/>
            </w:tcBorders>
            <w:noWrap/>
            <w:vAlign w:val="bottom"/>
          </w:tcPr>
          <w:p w:rsidRPr="00225A2F" w:rsidR="00F12EAB" w:rsidP="00B20E0D" w:rsidRDefault="00F12EAB" w14:paraId="5CB95236" w14:textId="77777777">
            <w:pPr>
              <w:keepNext/>
              <w:keepLines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CC0613">
              <w:rPr>
                <w:b/>
                <w:bCs/>
                <w:color w:val="000000"/>
                <w:sz w:val="20"/>
              </w:rPr>
              <w:t>Lambda_z</w:t>
            </w:r>
            <w:r w:rsidRPr="00A72C8A">
              <w:rPr>
                <w:b/>
                <w:bCs/>
                <w:color w:val="000000"/>
                <w:sz w:val="20"/>
              </w:rPr>
              <w:t xml:space="preserve"> (1/h)</w:t>
            </w:r>
          </w:p>
        </w:tc>
        <w:tc>
          <w:tcPr>
            <w:tcW w:w="751" w:type="pct"/>
            <w:noWrap/>
            <w:vAlign w:val="bottom"/>
          </w:tcPr>
          <w:p w:rsidRPr="000B4CAE" w:rsidR="00F12EAB" w:rsidP="00B20E0D" w:rsidRDefault="00F12EAB" w14:paraId="4C93C4F9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0.380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5BF858C0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0.544</w:t>
            </w:r>
          </w:p>
        </w:tc>
        <w:tc>
          <w:tcPr>
            <w:tcW w:w="1000" w:type="pct"/>
            <w:noWrap/>
            <w:vAlign w:val="bottom"/>
          </w:tcPr>
          <w:p w:rsidRPr="000B4CAE" w:rsidR="00F12EAB" w:rsidP="00B20E0D" w:rsidRDefault="00F12EAB" w14:paraId="6171A4DA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0.321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5FCE16A3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0.202</w:t>
            </w:r>
          </w:p>
        </w:tc>
      </w:tr>
      <w:tr w:rsidRPr="00225A2F" w:rsidR="00F12EAB" w:rsidTr="00B20E0D" w14:paraId="5C5E4B47" w14:textId="77777777">
        <w:trPr>
          <w:trHeight w:val="216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 w:rsidRPr="00225A2F" w:rsidR="00F12EAB" w:rsidP="00B20E0D" w:rsidRDefault="00F12EAB" w14:paraId="490B9D70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CC0613">
              <w:rPr>
                <w:b/>
                <w:bCs/>
                <w:sz w:val="18"/>
                <w:szCs w:val="18"/>
              </w:rPr>
              <w:t>HL_Lambda_z</w:t>
            </w:r>
            <w:r w:rsidRPr="00A72C8A">
              <w:rPr>
                <w:b/>
                <w:bCs/>
                <w:color w:val="000000"/>
                <w:sz w:val="20"/>
              </w:rPr>
              <w:t xml:space="preserve"> (h)</w:t>
            </w:r>
          </w:p>
        </w:tc>
        <w:tc>
          <w:tcPr>
            <w:tcW w:w="751" w:type="pct"/>
            <w:noWrap/>
            <w:vAlign w:val="bottom"/>
          </w:tcPr>
          <w:p w:rsidRPr="000B4CAE" w:rsidR="00F12EAB" w:rsidP="00B20E0D" w:rsidRDefault="00F12EAB" w14:paraId="5DA3BA4A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1.82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6D2E809F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1.28</w:t>
            </w:r>
          </w:p>
        </w:tc>
        <w:tc>
          <w:tcPr>
            <w:tcW w:w="1000" w:type="pct"/>
            <w:noWrap/>
            <w:vAlign w:val="bottom"/>
          </w:tcPr>
          <w:p w:rsidRPr="000B4CAE" w:rsidR="00F12EAB" w:rsidP="00B20E0D" w:rsidRDefault="00F12EAB" w14:paraId="2C094880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2.16</w:t>
            </w:r>
          </w:p>
        </w:tc>
        <w:tc>
          <w:tcPr>
            <w:tcW w:w="1000" w:type="pct"/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7B2F3056" w14:textId="77777777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0B4CAE">
              <w:rPr>
                <w:color w:val="000000"/>
                <w:sz w:val="20"/>
              </w:rPr>
              <w:t>3.43</w:t>
            </w:r>
          </w:p>
        </w:tc>
      </w:tr>
      <w:tr w:rsidRPr="00225A2F" w:rsidR="00F12EAB" w:rsidTr="00B20E0D" w14:paraId="3006835B" w14:textId="77777777">
        <w:trPr>
          <w:trHeight w:val="216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 w:rsidRPr="00225A2F" w:rsidR="00F12EAB" w:rsidP="00B20E0D" w:rsidRDefault="00F12EAB" w14:paraId="287ABC56" w14:textId="77777777">
            <w:pPr>
              <w:keepNext/>
              <w:keepLines/>
              <w:spacing w:after="0"/>
              <w:jc w:val="center"/>
              <w:rPr>
                <w:i/>
                <w:iCs/>
                <w:color w:val="000000"/>
                <w:sz w:val="20"/>
              </w:rPr>
            </w:pPr>
            <w:r w:rsidRPr="00CC0613">
              <w:rPr>
                <w:b/>
                <w:bCs/>
                <w:color w:val="000000"/>
                <w:sz w:val="20"/>
              </w:rPr>
              <w:t>AUCINFobs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72C8A">
              <w:rPr>
                <w:b/>
                <w:bCs/>
                <w:color w:val="000000"/>
                <w:sz w:val="20"/>
              </w:rPr>
              <w:t>(h*ng/mL)</w:t>
            </w:r>
          </w:p>
        </w:tc>
        <w:tc>
          <w:tcPr>
            <w:tcW w:w="751" w:type="pct"/>
            <w:tcBorders>
              <w:bottom w:val="single" w:color="auto" w:sz="4" w:space="0"/>
            </w:tcBorders>
            <w:noWrap/>
            <w:vAlign w:val="bottom"/>
          </w:tcPr>
          <w:p w:rsidRPr="000B4CAE" w:rsidR="00F12EAB" w:rsidP="00B20E0D" w:rsidRDefault="00F12EAB" w14:paraId="0797E50B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112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693A9A81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62.5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noWrap/>
            <w:vAlign w:val="bottom"/>
          </w:tcPr>
          <w:p w:rsidRPr="000B4CAE" w:rsidR="00F12EAB" w:rsidP="00B20E0D" w:rsidRDefault="00F12EAB" w14:paraId="084639F5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66.0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092A1F7C" w14:textId="77777777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0B4CAE">
              <w:rPr>
                <w:color w:val="000000"/>
                <w:sz w:val="20"/>
              </w:rPr>
              <w:t>63.0</w:t>
            </w:r>
          </w:p>
        </w:tc>
      </w:tr>
      <w:tr w:rsidRPr="00225A2F" w:rsidR="00F12EAB" w:rsidTr="00B20E0D" w14:paraId="0A9BB780" w14:textId="77777777">
        <w:trPr>
          <w:trHeight w:val="216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 w:rsidRPr="00EA46BB" w:rsidR="00F12EAB" w:rsidP="00B20E0D" w:rsidRDefault="00F12EAB" w14:paraId="04EA1374" w14:textId="77777777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751936">
              <w:rPr>
                <w:b/>
                <w:bCs/>
                <w:sz w:val="18"/>
                <w:szCs w:val="18"/>
              </w:rPr>
              <w:t>AUC_%Extrap_obs</w:t>
            </w:r>
          </w:p>
        </w:tc>
        <w:tc>
          <w:tcPr>
            <w:tcW w:w="751" w:type="pct"/>
            <w:tcBorders>
              <w:bottom w:val="double" w:color="auto" w:sz="6" w:space="0"/>
            </w:tcBorders>
            <w:noWrap/>
            <w:vAlign w:val="bottom"/>
          </w:tcPr>
          <w:p w:rsidRPr="000B4CAE" w:rsidR="00F12EAB" w:rsidP="00B20E0D" w:rsidRDefault="00F12EAB" w14:paraId="22F8F101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2.77</w:t>
            </w:r>
          </w:p>
        </w:tc>
        <w:tc>
          <w:tcPr>
            <w:tcW w:w="1000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43427F1E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4.48</w:t>
            </w:r>
          </w:p>
        </w:tc>
        <w:tc>
          <w:tcPr>
            <w:tcW w:w="1000" w:type="pct"/>
            <w:tcBorders>
              <w:bottom w:val="double" w:color="auto" w:sz="6" w:space="0"/>
            </w:tcBorders>
            <w:noWrap/>
            <w:vAlign w:val="bottom"/>
          </w:tcPr>
          <w:p w:rsidRPr="000B4CAE" w:rsidR="00F12EAB" w:rsidP="00B20E0D" w:rsidRDefault="00F12EAB" w14:paraId="69136DE0" w14:textId="77777777">
            <w:pPr>
              <w:keepNext/>
              <w:keepLines/>
              <w:spacing w:after="0"/>
              <w:jc w:val="center"/>
              <w:rPr>
                <w:color w:val="000000"/>
                <w:sz w:val="20"/>
              </w:rPr>
            </w:pPr>
            <w:r w:rsidRPr="000B4CAE">
              <w:rPr>
                <w:color w:val="000000"/>
                <w:sz w:val="20"/>
              </w:rPr>
              <w:t>5.20</w:t>
            </w:r>
          </w:p>
        </w:tc>
        <w:tc>
          <w:tcPr>
            <w:tcW w:w="1000" w:type="pct"/>
            <w:tcBorders>
              <w:bottom w:val="doub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0B4CAE" w:rsidR="00F12EAB" w:rsidP="00B20E0D" w:rsidRDefault="00F12EAB" w14:paraId="296B0B42" w14:textId="77777777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0B4CAE">
              <w:rPr>
                <w:color w:val="000000"/>
                <w:sz w:val="20"/>
              </w:rPr>
              <w:t>11.3</w:t>
            </w:r>
          </w:p>
        </w:tc>
      </w:tr>
    </w:tbl>
    <w:p w:rsidR="00D77859" w:rsidRDefault="00D77859" w14:paraId="63EC8AD4" w14:textId="77777777">
      <w:pPr>
        <w:rPr>
          <w:sz w:val="20"/>
        </w:rPr>
      </w:pPr>
    </w:p>
    <w:sectPr w:rsidR="00D77859" w:rsidSect="000A56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35"/>
    <w:rsid w:val="00040D23"/>
    <w:rsid w:val="0005622F"/>
    <w:rsid w:val="000A56EC"/>
    <w:rsid w:val="001B4231"/>
    <w:rsid w:val="001F5BA9"/>
    <w:rsid w:val="00260264"/>
    <w:rsid w:val="002A2D38"/>
    <w:rsid w:val="002B478A"/>
    <w:rsid w:val="002C223A"/>
    <w:rsid w:val="00393D8B"/>
    <w:rsid w:val="00444B28"/>
    <w:rsid w:val="004A42CF"/>
    <w:rsid w:val="004F5044"/>
    <w:rsid w:val="005C0E6D"/>
    <w:rsid w:val="005C1735"/>
    <w:rsid w:val="005F3720"/>
    <w:rsid w:val="006367FC"/>
    <w:rsid w:val="006C6143"/>
    <w:rsid w:val="007259AD"/>
    <w:rsid w:val="00755496"/>
    <w:rsid w:val="008C29D5"/>
    <w:rsid w:val="008F078A"/>
    <w:rsid w:val="00A13D71"/>
    <w:rsid w:val="00B57AD6"/>
    <w:rsid w:val="00BF2CBB"/>
    <w:rsid w:val="00CA7CBF"/>
    <w:rsid w:val="00D03603"/>
    <w:rsid w:val="00D77859"/>
    <w:rsid w:val="00E10D18"/>
    <w:rsid w:val="00E55635"/>
    <w:rsid w:val="00F12EAB"/>
    <w:rsid w:val="1E1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A6A7"/>
  <w15:chartTrackingRefBased/>
  <w15:docId w15:val="{F043188D-D6E7-4B5E-AE7E-A8CB2827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1"/>
    <w:pPr>
      <w:spacing w:after="240" w:line="240" w:lineRule="auto"/>
    </w:pPr>
    <w:rPr>
      <w:rFonts w:ascii="Times New Roman" w:hAnsi="Times New Roman"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7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7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17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17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17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17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17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17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17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17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1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73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17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7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1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7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1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7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1B42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4231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1B4231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nhideWhenUsed/>
    <w:qFormat/>
    <w:rsid w:val="001B4231"/>
    <w:pPr>
      <w:keepLines/>
      <w:spacing w:before="240" w:after="600"/>
      <w:ind w:left="1267" w:hanging="1267"/>
      <w:jc w:val="center"/>
    </w:pPr>
    <w:rPr>
      <w:b/>
      <w:bCs/>
      <w:noProof/>
    </w:rPr>
  </w:style>
  <w:style w:type="table" w:styleId="GridTable1Light">
    <w:name w:val="Grid Table 1 Light"/>
    <w:basedOn w:val="TableNormal"/>
    <w:uiPriority w:val="46"/>
    <w:rsid w:val="00B57AD6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Indent">
    <w:name w:val="Normal Indent"/>
    <w:basedOn w:val="Normal"/>
    <w:rsid w:val="005C0E6D"/>
    <w:pPr>
      <w:ind w:left="720"/>
    </w:pPr>
  </w:style>
  <w:style w:type="character" w:styleId="normaltextrun" w:customStyle="1">
    <w:name w:val="normaltextrun"/>
    <w:basedOn w:val="DefaultParagraphFont"/>
    <w:rsid w:val="004F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2E94A9D0F24D93E363CBA30CF1E9" ma:contentTypeVersion="12" ma:contentTypeDescription="Create a new document." ma:contentTypeScope="" ma:versionID="e2c13aba39cf0f72312168ee4077c132">
  <xsd:schema xmlns:xsd="http://www.w3.org/2001/XMLSchema" xmlns:xs="http://www.w3.org/2001/XMLSchema" xmlns:p="http://schemas.microsoft.com/office/2006/metadata/properties" xmlns:ns2="2bdb8662-8e58-4ce2-8f93-98280d5ba547" targetNamespace="http://schemas.microsoft.com/office/2006/metadata/properties" ma:root="true" ma:fieldsID="17335e94243508de4ebf2d1f12063373" ns2:_="">
    <xsd:import namespace="2bdb8662-8e58-4ce2-8f93-98280d5ba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8662-8e58-4ce2-8f93-98280d5ba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b8662-8e58-4ce2-8f93-98280d5ba5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A0442-53FE-4444-88B9-5CAD0BC6B89F}"/>
</file>

<file path=customXml/itemProps2.xml><?xml version="1.0" encoding="utf-8"?>
<ds:datastoreItem xmlns:ds="http://schemas.openxmlformats.org/officeDocument/2006/customXml" ds:itemID="{D005CD8B-AB6C-43E1-A47F-57B53A030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64C3F-31B9-4674-9C8B-8208BC3346F1}">
  <ds:schemaRefs>
    <ds:schemaRef ds:uri="http://schemas.microsoft.com/office/2006/metadata/properties"/>
    <ds:schemaRef ds:uri="http://schemas.microsoft.com/office/infopath/2007/PartnerControls"/>
    <ds:schemaRef ds:uri="257259e3-b4dc-454b-94fc-2bcd4e5305a8"/>
    <ds:schemaRef ds:uri="687fcabb-7907-411d-9d68-e27ef4ca3abf"/>
    <ds:schemaRef ds:uri="2bdb8662-8e58-4ce2-8f93-98280d5ba5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RTI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Fernando, Reshan</dc:creator>
  <keywords/>
  <dc:description/>
  <lastModifiedBy>Waidyanatha, Suramya (NIH/NIEHS) [E]</lastModifiedBy>
  <revision>10</revision>
  <dcterms:created xsi:type="dcterms:W3CDTF">2025-05-02T19:21:00.0000000Z</dcterms:created>
  <dcterms:modified xsi:type="dcterms:W3CDTF">2026-03-13T18:41:52.3164300Z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0x010100A0052E94A9D0F24D93E363CBA30CF1E9</vt:lpwstr>
  </property>
  <property fmtid="{D5CDD505-2E9C-101B-9397-08002B2CF9AE}" pid="3" name="MediaServiceImageTags">
    <vt:lpwstr/>
  </property>
</Properties>
</file>