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A3B44" w14:textId="56AFC732" w:rsidR="00F767F8" w:rsidRPr="00D922EF" w:rsidRDefault="00F767F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922EF">
        <w:rPr>
          <w:rFonts w:ascii="Arial" w:hAnsi="Arial" w:cs="Arial"/>
          <w:sz w:val="20"/>
          <w:szCs w:val="20"/>
        </w:rPr>
        <w:t xml:space="preserve">Table 1. </w:t>
      </w:r>
      <w:proofErr w:type="gramStart"/>
      <w:r w:rsidRPr="00D922EF">
        <w:rPr>
          <w:rFonts w:ascii="Arial" w:hAnsi="Arial" w:cs="Arial"/>
          <w:sz w:val="20"/>
          <w:szCs w:val="20"/>
        </w:rPr>
        <w:t xml:space="preserve">Survival and body weights of </w:t>
      </w:r>
      <w:r w:rsidR="00313E19" w:rsidRPr="00D922EF">
        <w:rPr>
          <w:rFonts w:ascii="Arial" w:hAnsi="Arial" w:cs="Arial"/>
          <w:sz w:val="20"/>
          <w:szCs w:val="20"/>
        </w:rPr>
        <w:t xml:space="preserve">F344/N Rats and B6C3F1/N Mice in the 90 day dermal study of </w:t>
      </w:r>
      <w:proofErr w:type="spellStart"/>
      <w:r w:rsidR="00313E19" w:rsidRPr="00D922EF">
        <w:rPr>
          <w:rFonts w:ascii="Arial" w:hAnsi="Arial" w:cs="Arial"/>
          <w:sz w:val="20"/>
          <w:szCs w:val="20"/>
        </w:rPr>
        <w:t>cedarwood</w:t>
      </w:r>
      <w:proofErr w:type="spellEnd"/>
      <w:r w:rsidR="00313E19" w:rsidRPr="00D922EF">
        <w:rPr>
          <w:rFonts w:ascii="Arial" w:hAnsi="Arial" w:cs="Arial"/>
          <w:sz w:val="20"/>
          <w:szCs w:val="20"/>
        </w:rPr>
        <w:t xml:space="preserve"> oil.</w:t>
      </w:r>
      <w:proofErr w:type="gramEnd"/>
    </w:p>
    <w:p w14:paraId="3079A062" w14:textId="77777777" w:rsidR="00313E19" w:rsidRPr="00D922EF" w:rsidRDefault="00313E1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able 1. "/>
        <w:tblDescription w:val="Survival and body weights of F344/N Rats and B6C3F1/N Mice in the 90 day dermal study of cedarwood oil."/>
      </w:tblPr>
      <w:tblGrid>
        <w:gridCol w:w="2076"/>
        <w:gridCol w:w="1542"/>
        <w:gridCol w:w="1440"/>
        <w:gridCol w:w="1440"/>
        <w:gridCol w:w="1620"/>
        <w:gridCol w:w="1350"/>
      </w:tblGrid>
      <w:tr w:rsidR="007719B4" w:rsidRPr="007719B4" w14:paraId="218647D5" w14:textId="77777777" w:rsidTr="00AD353A">
        <w:trPr>
          <w:trHeight w:val="341"/>
          <w:tblHeader/>
          <w:jc w:val="center"/>
        </w:trPr>
        <w:tc>
          <w:tcPr>
            <w:tcW w:w="2076" w:type="dxa"/>
            <w:tcBorders>
              <w:bottom w:val="nil"/>
              <w:right w:val="nil"/>
            </w:tcBorders>
          </w:tcPr>
          <w:p w14:paraId="24BD92B4" w14:textId="18493F37" w:rsidR="00313E19" w:rsidRPr="007719B4" w:rsidRDefault="00313E19" w:rsidP="007719B4">
            <w:pPr>
              <w:pStyle w:val="Heading3"/>
              <w:rPr>
                <w:sz w:val="16"/>
                <w:szCs w:val="16"/>
              </w:rPr>
            </w:pPr>
          </w:p>
        </w:tc>
        <w:tc>
          <w:tcPr>
            <w:tcW w:w="1542" w:type="dxa"/>
            <w:tcBorders>
              <w:left w:val="nil"/>
              <w:bottom w:val="nil"/>
              <w:right w:val="nil"/>
            </w:tcBorders>
          </w:tcPr>
          <w:p w14:paraId="42457663" w14:textId="77777777" w:rsidR="00313E19" w:rsidRPr="007719B4" w:rsidRDefault="00313E19" w:rsidP="007719B4">
            <w:pPr>
              <w:pStyle w:val="Heading3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1AB8122E" w14:textId="7DFD60A0" w:rsidR="00313E19" w:rsidRPr="007719B4" w:rsidRDefault="00313E19" w:rsidP="007719B4">
            <w:pPr>
              <w:pStyle w:val="Heading3"/>
              <w:rPr>
                <w:sz w:val="16"/>
                <w:szCs w:val="16"/>
              </w:rPr>
            </w:pPr>
            <w:r w:rsidRPr="007719B4">
              <w:rPr>
                <w:color w:val="auto"/>
                <w:sz w:val="16"/>
                <w:szCs w:val="16"/>
              </w:rPr>
              <w:t xml:space="preserve">Mean </w:t>
            </w:r>
            <w:proofErr w:type="spellStart"/>
            <w:proofErr w:type="gramStart"/>
            <w:r w:rsidRPr="007719B4">
              <w:rPr>
                <w:color w:val="auto"/>
                <w:sz w:val="16"/>
                <w:szCs w:val="16"/>
              </w:rPr>
              <w:t>bw</w:t>
            </w:r>
            <w:proofErr w:type="spellEnd"/>
            <w:proofErr w:type="gramEnd"/>
            <w:r w:rsidRPr="007719B4">
              <w:rPr>
                <w:color w:val="auto"/>
                <w:sz w:val="16"/>
                <w:szCs w:val="16"/>
              </w:rPr>
              <w:t xml:space="preserve"> (g)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229E3A51" w14:textId="77777777" w:rsidR="00313E19" w:rsidRPr="007719B4" w:rsidRDefault="00313E19" w:rsidP="007719B4">
            <w:pPr>
              <w:pStyle w:val="Heading3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2B2FF378" w14:textId="77777777" w:rsidR="00313E19" w:rsidRPr="007719B4" w:rsidRDefault="00313E19" w:rsidP="007719B4">
            <w:pPr>
              <w:pStyle w:val="Heading3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nil"/>
            </w:tcBorders>
          </w:tcPr>
          <w:p w14:paraId="699C055A" w14:textId="77777777" w:rsidR="00313E19" w:rsidRPr="007719B4" w:rsidRDefault="00313E19" w:rsidP="007719B4">
            <w:pPr>
              <w:pStyle w:val="Heading3"/>
              <w:rPr>
                <w:sz w:val="16"/>
                <w:szCs w:val="16"/>
              </w:rPr>
            </w:pPr>
          </w:p>
        </w:tc>
      </w:tr>
      <w:tr w:rsidR="00313E19" w:rsidRPr="00D922EF" w14:paraId="1508D481" w14:textId="77777777" w:rsidTr="00AD353A">
        <w:trPr>
          <w:jc w:val="center"/>
        </w:trPr>
        <w:tc>
          <w:tcPr>
            <w:tcW w:w="2076" w:type="dxa"/>
            <w:tcBorders>
              <w:top w:val="nil"/>
              <w:bottom w:val="single" w:sz="4" w:space="0" w:color="auto"/>
              <w:right w:val="nil"/>
            </w:tcBorders>
          </w:tcPr>
          <w:p w14:paraId="377E6CB4" w14:textId="57DE4BE5" w:rsidR="00313E19" w:rsidRPr="00B76154" w:rsidRDefault="00313E19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Dose (%)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AD5CB" w14:textId="13D2FD4D" w:rsidR="00313E19" w:rsidRPr="00B76154" w:rsidRDefault="00313E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6154">
              <w:rPr>
                <w:rFonts w:ascii="Arial" w:hAnsi="Arial" w:cs="Arial"/>
                <w:sz w:val="16"/>
                <w:szCs w:val="16"/>
              </w:rPr>
              <w:t>Survival</w:t>
            </w:r>
            <w:r w:rsidR="00B9471D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510AB" w14:textId="2517F5A6" w:rsidR="00313E19" w:rsidRPr="00B76154" w:rsidRDefault="00313E19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Initial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D4C95" w14:textId="2337A09F" w:rsidR="00313E19" w:rsidRPr="00B76154" w:rsidRDefault="00313E19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Final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FCF82" w14:textId="2819B9E5" w:rsidR="00313E19" w:rsidRPr="00B76154" w:rsidRDefault="00313E19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Change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</w:tcBorders>
          </w:tcPr>
          <w:p w14:paraId="6028B732" w14:textId="2B857E6D" w:rsidR="00313E19" w:rsidRPr="00B76154" w:rsidRDefault="00313E19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Final weight relative to controls (%)</w:t>
            </w:r>
            <w:r w:rsidR="00B9471D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</w:p>
        </w:tc>
      </w:tr>
      <w:tr w:rsidR="001A602F" w:rsidRPr="00D922EF" w14:paraId="53804DF3" w14:textId="77777777" w:rsidTr="00AD353A">
        <w:trPr>
          <w:jc w:val="center"/>
        </w:trPr>
        <w:tc>
          <w:tcPr>
            <w:tcW w:w="2076" w:type="dxa"/>
            <w:tcBorders>
              <w:bottom w:val="single" w:sz="4" w:space="0" w:color="auto"/>
              <w:right w:val="nil"/>
            </w:tcBorders>
          </w:tcPr>
          <w:p w14:paraId="0ECD1C74" w14:textId="4B1E7CD4" w:rsidR="001A602F" w:rsidRPr="00B76154" w:rsidRDefault="001A602F" w:rsidP="00B947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6154">
              <w:rPr>
                <w:rFonts w:ascii="Arial" w:hAnsi="Arial" w:cs="Arial"/>
                <w:b/>
                <w:sz w:val="16"/>
                <w:szCs w:val="16"/>
              </w:rPr>
              <w:t>Female Rats</w:t>
            </w:r>
          </w:p>
        </w:tc>
        <w:tc>
          <w:tcPr>
            <w:tcW w:w="1542" w:type="dxa"/>
            <w:tcBorders>
              <w:left w:val="nil"/>
              <w:bottom w:val="single" w:sz="4" w:space="0" w:color="auto"/>
              <w:right w:val="nil"/>
            </w:tcBorders>
          </w:tcPr>
          <w:p w14:paraId="21BB0D3C" w14:textId="77777777" w:rsidR="001A602F" w:rsidRPr="00B76154" w:rsidRDefault="001A602F" w:rsidP="000E10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5BFB66AC" w14:textId="77777777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569ECCE5" w14:textId="77777777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25274310" w14:textId="77777777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4" w:space="0" w:color="auto"/>
            </w:tcBorders>
          </w:tcPr>
          <w:p w14:paraId="6E44766E" w14:textId="77777777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602F" w:rsidRPr="00D922EF" w14:paraId="3D1E07E8" w14:textId="77777777" w:rsidTr="00AD353A">
        <w:trPr>
          <w:jc w:val="center"/>
        </w:trPr>
        <w:tc>
          <w:tcPr>
            <w:tcW w:w="2076" w:type="dxa"/>
            <w:tcBorders>
              <w:bottom w:val="nil"/>
              <w:right w:val="nil"/>
            </w:tcBorders>
          </w:tcPr>
          <w:p w14:paraId="7C3B4402" w14:textId="6BA7B2B8" w:rsidR="001A602F" w:rsidRPr="00B76154" w:rsidRDefault="001A602F" w:rsidP="00313E19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Untreated Control</w:t>
            </w:r>
          </w:p>
        </w:tc>
        <w:tc>
          <w:tcPr>
            <w:tcW w:w="1542" w:type="dxa"/>
            <w:tcBorders>
              <w:left w:val="nil"/>
              <w:bottom w:val="nil"/>
              <w:right w:val="nil"/>
            </w:tcBorders>
          </w:tcPr>
          <w:p w14:paraId="731F00CE" w14:textId="1B8037A7" w:rsidR="001A602F" w:rsidRPr="00B76154" w:rsidRDefault="001A602F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10/10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6D26BD84" w14:textId="06119528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102 ± 1</w:t>
            </w:r>
            <w:r w:rsidR="00B9471D">
              <w:rPr>
                <w:rFonts w:ascii="Arial" w:hAnsi="Arial" w:cs="Arial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02416F96" w14:textId="5EBF6F09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200 ± 4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23628012" w14:textId="7113A820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98 ± 4</w:t>
            </w:r>
          </w:p>
        </w:tc>
        <w:tc>
          <w:tcPr>
            <w:tcW w:w="1350" w:type="dxa"/>
            <w:tcBorders>
              <w:left w:val="nil"/>
              <w:bottom w:val="nil"/>
            </w:tcBorders>
          </w:tcPr>
          <w:p w14:paraId="14D7FD53" w14:textId="77777777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602F" w:rsidRPr="00D922EF" w14:paraId="473DA7A9" w14:textId="77777777" w:rsidTr="00AD353A">
        <w:trPr>
          <w:jc w:val="center"/>
        </w:trPr>
        <w:tc>
          <w:tcPr>
            <w:tcW w:w="2076" w:type="dxa"/>
            <w:tcBorders>
              <w:top w:val="nil"/>
              <w:bottom w:val="nil"/>
              <w:right w:val="nil"/>
            </w:tcBorders>
          </w:tcPr>
          <w:p w14:paraId="4422364F" w14:textId="1A25B722" w:rsidR="001A602F" w:rsidRPr="00B76154" w:rsidRDefault="001A602F" w:rsidP="00313E19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Vehicle Control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04A7897" w14:textId="33EF4F38" w:rsidR="001A602F" w:rsidRPr="00B76154" w:rsidRDefault="001A602F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10/10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68C85F9" w14:textId="7EBEF633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103 ±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FC64F7" w14:textId="7EF80114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197 ±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8BA4AD2" w14:textId="0B4E5487" w:rsidR="001A602F" w:rsidRPr="00B76154" w:rsidRDefault="001A60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94 ± 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0DD53422" w14:textId="77777777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602F" w:rsidRPr="00D922EF" w14:paraId="2395652E" w14:textId="77777777" w:rsidTr="00AD353A">
        <w:trPr>
          <w:jc w:val="center"/>
        </w:trPr>
        <w:tc>
          <w:tcPr>
            <w:tcW w:w="2076" w:type="dxa"/>
            <w:tcBorders>
              <w:top w:val="nil"/>
              <w:bottom w:val="nil"/>
              <w:right w:val="nil"/>
            </w:tcBorders>
          </w:tcPr>
          <w:p w14:paraId="2355D7C9" w14:textId="570D870C" w:rsidR="001A602F" w:rsidRPr="00B76154" w:rsidRDefault="001A602F" w:rsidP="00313E19">
            <w:pPr>
              <w:tabs>
                <w:tab w:val="left" w:pos="180"/>
              </w:tabs>
              <w:ind w:left="180"/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39A417EA" w14:textId="3D02C68E" w:rsidR="001A602F" w:rsidRPr="00B76154" w:rsidRDefault="001A602F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10/10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FD24A3" w14:textId="2E87FE58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102 ±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73738F" w14:textId="323537C2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199 ± 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124EF78" w14:textId="3EA8D363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97 ± 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2103A31D" w14:textId="6DC2427F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</w:tr>
      <w:tr w:rsidR="001A602F" w:rsidRPr="00D922EF" w14:paraId="05489E97" w14:textId="77777777" w:rsidTr="00AD353A">
        <w:trPr>
          <w:jc w:val="center"/>
        </w:trPr>
        <w:tc>
          <w:tcPr>
            <w:tcW w:w="2076" w:type="dxa"/>
            <w:tcBorders>
              <w:top w:val="nil"/>
              <w:bottom w:val="nil"/>
              <w:right w:val="nil"/>
            </w:tcBorders>
          </w:tcPr>
          <w:p w14:paraId="355760CA" w14:textId="507DF18E" w:rsidR="001A602F" w:rsidRPr="00B76154" w:rsidRDefault="001A602F" w:rsidP="00313E19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45F72D4" w14:textId="0AA8B253" w:rsidR="001A602F" w:rsidRPr="00B76154" w:rsidRDefault="001A602F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10/10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3D9BF1E" w14:textId="04CDD68C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103 ±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85D969" w14:textId="67AC7BC5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194 ± 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0F2601F" w14:textId="5F151645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91 ± 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5D5E49F8" w14:textId="47044FE0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98</w:t>
            </w:r>
          </w:p>
        </w:tc>
      </w:tr>
      <w:tr w:rsidR="001A602F" w:rsidRPr="00D922EF" w14:paraId="265760CB" w14:textId="77777777" w:rsidTr="00AD353A">
        <w:trPr>
          <w:jc w:val="center"/>
        </w:trPr>
        <w:tc>
          <w:tcPr>
            <w:tcW w:w="2076" w:type="dxa"/>
            <w:tcBorders>
              <w:top w:val="nil"/>
              <w:bottom w:val="nil"/>
              <w:right w:val="nil"/>
            </w:tcBorders>
          </w:tcPr>
          <w:p w14:paraId="4DF8C51F" w14:textId="0B79130E" w:rsidR="001A602F" w:rsidRPr="00B76154" w:rsidRDefault="001A602F" w:rsidP="00313E19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DCC2CEA" w14:textId="3EDCA8EC" w:rsidR="001A602F" w:rsidRPr="00B76154" w:rsidRDefault="001A602F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10/10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B62ADE" w14:textId="32493F5A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102 ±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976476" w14:textId="3F101C76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193 ± 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2F5C63B" w14:textId="6820C09E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91 ± 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29C2843A" w14:textId="4B8A60DD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98</w:t>
            </w:r>
          </w:p>
        </w:tc>
      </w:tr>
      <w:tr w:rsidR="001A602F" w:rsidRPr="00D922EF" w14:paraId="3A4FE8E9" w14:textId="77777777" w:rsidTr="00AD353A">
        <w:trPr>
          <w:jc w:val="center"/>
        </w:trPr>
        <w:tc>
          <w:tcPr>
            <w:tcW w:w="2076" w:type="dxa"/>
            <w:tcBorders>
              <w:top w:val="nil"/>
              <w:bottom w:val="nil"/>
              <w:right w:val="nil"/>
            </w:tcBorders>
          </w:tcPr>
          <w:p w14:paraId="01290D50" w14:textId="16B2D49B" w:rsidR="001A602F" w:rsidRPr="00B76154" w:rsidRDefault="001A602F" w:rsidP="00313E19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1A954D1D" w14:textId="6592FB60" w:rsidR="001A602F" w:rsidRPr="00B76154" w:rsidRDefault="001A602F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10/10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AEC914" w14:textId="52C26D23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102 ±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64B155" w14:textId="07E1BAB3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182 ± 4*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CF400C1" w14:textId="79C4167A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80 ± 3**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47CDB970" w14:textId="729F4206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92</w:t>
            </w:r>
          </w:p>
        </w:tc>
      </w:tr>
      <w:tr w:rsidR="001A602F" w:rsidRPr="00D922EF" w14:paraId="2EB43AA4" w14:textId="77777777" w:rsidTr="00AD353A">
        <w:trPr>
          <w:jc w:val="center"/>
        </w:trPr>
        <w:tc>
          <w:tcPr>
            <w:tcW w:w="2076" w:type="dxa"/>
            <w:tcBorders>
              <w:top w:val="nil"/>
              <w:bottom w:val="single" w:sz="4" w:space="0" w:color="auto"/>
              <w:right w:val="nil"/>
            </w:tcBorders>
          </w:tcPr>
          <w:p w14:paraId="26A709B7" w14:textId="62B4DC2F" w:rsidR="001A602F" w:rsidRPr="00B76154" w:rsidRDefault="001A602F" w:rsidP="00313E19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AE62C" w14:textId="4F6FE897" w:rsidR="001A602F" w:rsidRPr="00B76154" w:rsidRDefault="001A602F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10/10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B9847" w14:textId="133AC9D1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102 ±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DC285" w14:textId="515D0C0D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179 ± 3</w:t>
            </w:r>
            <w:r w:rsidRPr="00B76154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C4347" w14:textId="79A4203E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78 ± 3</w:t>
            </w:r>
            <w:r w:rsidRPr="00B76154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</w:tcBorders>
          </w:tcPr>
          <w:p w14:paraId="54ADE843" w14:textId="2875DC57" w:rsidR="001A602F" w:rsidRPr="00B76154" w:rsidRDefault="001A602F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B9471D" w:rsidRPr="00D922EF" w14:paraId="542B5D56" w14:textId="77777777" w:rsidTr="00AD353A">
        <w:trPr>
          <w:jc w:val="center"/>
        </w:trPr>
        <w:tc>
          <w:tcPr>
            <w:tcW w:w="2076" w:type="dxa"/>
            <w:tcBorders>
              <w:bottom w:val="single" w:sz="4" w:space="0" w:color="auto"/>
              <w:right w:val="nil"/>
            </w:tcBorders>
          </w:tcPr>
          <w:p w14:paraId="533A796C" w14:textId="1E7C5704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b/>
                <w:sz w:val="16"/>
                <w:szCs w:val="16"/>
              </w:rPr>
              <w:t>Male Rats</w:t>
            </w:r>
          </w:p>
        </w:tc>
        <w:tc>
          <w:tcPr>
            <w:tcW w:w="1542" w:type="dxa"/>
            <w:tcBorders>
              <w:left w:val="nil"/>
              <w:bottom w:val="single" w:sz="4" w:space="0" w:color="auto"/>
              <w:right w:val="nil"/>
            </w:tcBorders>
          </w:tcPr>
          <w:p w14:paraId="5CF5B704" w14:textId="77777777" w:rsidR="00B9471D" w:rsidRPr="00B76154" w:rsidRDefault="00B9471D" w:rsidP="000E10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10A87FA3" w14:textId="77777777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2B354078" w14:textId="77777777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34F71489" w14:textId="77777777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4" w:space="0" w:color="auto"/>
            </w:tcBorders>
          </w:tcPr>
          <w:p w14:paraId="05DB968D" w14:textId="77777777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71D" w:rsidRPr="00D922EF" w14:paraId="47351E3F" w14:textId="77777777" w:rsidTr="00AD353A">
        <w:trPr>
          <w:jc w:val="center"/>
        </w:trPr>
        <w:tc>
          <w:tcPr>
            <w:tcW w:w="2076" w:type="dxa"/>
            <w:tcBorders>
              <w:bottom w:val="nil"/>
              <w:right w:val="nil"/>
            </w:tcBorders>
          </w:tcPr>
          <w:p w14:paraId="1EA89C56" w14:textId="23230753" w:rsidR="00B9471D" w:rsidRPr="00B76154" w:rsidRDefault="00B9471D" w:rsidP="00313E19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Untreated Control</w:t>
            </w:r>
          </w:p>
        </w:tc>
        <w:tc>
          <w:tcPr>
            <w:tcW w:w="1542" w:type="dxa"/>
            <w:tcBorders>
              <w:left w:val="nil"/>
              <w:bottom w:val="nil"/>
              <w:right w:val="nil"/>
            </w:tcBorders>
          </w:tcPr>
          <w:p w14:paraId="5FBD9AC2" w14:textId="11DCD0F3" w:rsidR="00B9471D" w:rsidRPr="00B76154" w:rsidRDefault="00B9471D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10/10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357F2DE4" w14:textId="79C85BAD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113 ± 2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6B104E3B" w14:textId="021EF836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323 ± 4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6B96156F" w14:textId="7924E99C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209 ± 3</w:t>
            </w:r>
          </w:p>
        </w:tc>
        <w:tc>
          <w:tcPr>
            <w:tcW w:w="1350" w:type="dxa"/>
            <w:tcBorders>
              <w:left w:val="nil"/>
              <w:bottom w:val="nil"/>
            </w:tcBorders>
          </w:tcPr>
          <w:p w14:paraId="77C121A8" w14:textId="77777777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71D" w:rsidRPr="00D922EF" w14:paraId="649DD4C9" w14:textId="77777777" w:rsidTr="00AD353A">
        <w:trPr>
          <w:jc w:val="center"/>
        </w:trPr>
        <w:tc>
          <w:tcPr>
            <w:tcW w:w="2076" w:type="dxa"/>
            <w:tcBorders>
              <w:top w:val="nil"/>
              <w:bottom w:val="nil"/>
              <w:right w:val="nil"/>
            </w:tcBorders>
          </w:tcPr>
          <w:p w14:paraId="5BD6263C" w14:textId="1822F625" w:rsidR="00B9471D" w:rsidRPr="00B76154" w:rsidRDefault="00B9471D" w:rsidP="00313E19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Vehicle Control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3EBD9D2B" w14:textId="1049A636" w:rsidR="00B9471D" w:rsidRPr="00B76154" w:rsidRDefault="00B9471D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10/10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3E3838" w14:textId="747A2501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114 ±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FFA2D9" w14:textId="0CEA8AD5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329 ± 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C1724E5" w14:textId="1CDCBD69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215 ± 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6EEF124C" w14:textId="77777777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71D" w:rsidRPr="00D922EF" w14:paraId="1BE90350" w14:textId="77777777" w:rsidTr="00AD353A">
        <w:trPr>
          <w:jc w:val="center"/>
        </w:trPr>
        <w:tc>
          <w:tcPr>
            <w:tcW w:w="2076" w:type="dxa"/>
            <w:tcBorders>
              <w:top w:val="nil"/>
              <w:bottom w:val="nil"/>
              <w:right w:val="nil"/>
            </w:tcBorders>
          </w:tcPr>
          <w:p w14:paraId="15F90182" w14:textId="5B5B292E" w:rsidR="00B9471D" w:rsidRPr="00B76154" w:rsidRDefault="00B9471D" w:rsidP="00313E19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F5CD7F0" w14:textId="5347A0DA" w:rsidR="00B9471D" w:rsidRPr="00B76154" w:rsidRDefault="00B9471D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10/10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3326D5" w14:textId="7DF2AE8C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114 ±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657878" w14:textId="621F2B84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318 ± 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2CB6B30" w14:textId="60D54E21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204 ± 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50DBD0E0" w14:textId="72232665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97</w:t>
            </w:r>
          </w:p>
        </w:tc>
      </w:tr>
      <w:tr w:rsidR="00B9471D" w:rsidRPr="00D922EF" w14:paraId="38922508" w14:textId="77777777" w:rsidTr="00AD353A">
        <w:trPr>
          <w:jc w:val="center"/>
        </w:trPr>
        <w:tc>
          <w:tcPr>
            <w:tcW w:w="2076" w:type="dxa"/>
            <w:tcBorders>
              <w:top w:val="nil"/>
              <w:bottom w:val="nil"/>
              <w:right w:val="nil"/>
            </w:tcBorders>
          </w:tcPr>
          <w:p w14:paraId="5530C7B0" w14:textId="4984EBCC" w:rsidR="00B9471D" w:rsidRPr="00B76154" w:rsidRDefault="00B9471D" w:rsidP="00313E19">
            <w:pPr>
              <w:tabs>
                <w:tab w:val="left" w:pos="180"/>
              </w:tabs>
              <w:ind w:left="180"/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5F05137D" w14:textId="0B56DBBC" w:rsidR="00B9471D" w:rsidRPr="00B76154" w:rsidRDefault="00B9471D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10/10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F4EE02" w14:textId="1E3880FC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113 ±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15B91B4" w14:textId="78B8F42C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316 ± 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0F16B1B" w14:textId="6A7C37C3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203 ± 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48A68D93" w14:textId="3A7436BD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96</w:t>
            </w:r>
          </w:p>
        </w:tc>
      </w:tr>
      <w:tr w:rsidR="00B9471D" w:rsidRPr="00D922EF" w14:paraId="6C89FA41" w14:textId="77777777" w:rsidTr="00AD353A">
        <w:trPr>
          <w:jc w:val="center"/>
        </w:trPr>
        <w:tc>
          <w:tcPr>
            <w:tcW w:w="2076" w:type="dxa"/>
            <w:tcBorders>
              <w:top w:val="nil"/>
              <w:bottom w:val="nil"/>
              <w:right w:val="nil"/>
            </w:tcBorders>
          </w:tcPr>
          <w:p w14:paraId="59A38709" w14:textId="1764D704" w:rsidR="00B9471D" w:rsidRPr="00B76154" w:rsidRDefault="00B9471D" w:rsidP="00313E19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F009A48" w14:textId="12996C94" w:rsidR="00B9471D" w:rsidRPr="00B76154" w:rsidRDefault="00B9471D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10/10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A49547" w14:textId="22E71F1E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114 ±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FFC18D" w14:textId="17A181F7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308 ± 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BB10242" w14:textId="2A039FD2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195 ± 8*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60B0751E" w14:textId="681712E1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94</w:t>
            </w:r>
          </w:p>
        </w:tc>
      </w:tr>
      <w:tr w:rsidR="00B9471D" w:rsidRPr="00D922EF" w14:paraId="361C25F1" w14:textId="77777777" w:rsidTr="00AD353A">
        <w:trPr>
          <w:jc w:val="center"/>
        </w:trPr>
        <w:tc>
          <w:tcPr>
            <w:tcW w:w="2076" w:type="dxa"/>
            <w:tcBorders>
              <w:top w:val="nil"/>
              <w:bottom w:val="nil"/>
              <w:right w:val="nil"/>
            </w:tcBorders>
          </w:tcPr>
          <w:p w14:paraId="04528135" w14:textId="583C288A" w:rsidR="00B9471D" w:rsidRPr="00B76154" w:rsidRDefault="00B9471D" w:rsidP="00313E19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3357329F" w14:textId="16EC1811" w:rsidR="00B9471D" w:rsidRPr="00B76154" w:rsidRDefault="00B9471D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10/10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1211C4C" w14:textId="7A640729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113 ±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473B4B" w14:textId="6A739891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301 ± 8*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DBA821D" w14:textId="6FB0E96F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188 ± 8**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071E7286" w14:textId="70F843B4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92</w:t>
            </w:r>
          </w:p>
        </w:tc>
      </w:tr>
      <w:tr w:rsidR="00B9471D" w:rsidRPr="00D922EF" w14:paraId="3C0136F6" w14:textId="77777777" w:rsidTr="00AD353A">
        <w:trPr>
          <w:jc w:val="center"/>
        </w:trPr>
        <w:tc>
          <w:tcPr>
            <w:tcW w:w="2076" w:type="dxa"/>
            <w:tcBorders>
              <w:top w:val="nil"/>
              <w:bottom w:val="single" w:sz="4" w:space="0" w:color="auto"/>
              <w:right w:val="nil"/>
            </w:tcBorders>
          </w:tcPr>
          <w:p w14:paraId="70E86F48" w14:textId="7F4A3E4F" w:rsidR="00B9471D" w:rsidRPr="00B76154" w:rsidRDefault="00B9471D" w:rsidP="00313E19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CD2FB" w14:textId="5E454885" w:rsidR="00B9471D" w:rsidRPr="00B76154" w:rsidRDefault="00B9471D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8/10</w:t>
            </w:r>
            <w:r w:rsidRPr="00B76154">
              <w:rPr>
                <w:rFonts w:ascii="Arial" w:hAnsi="Arial" w:cs="Arial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A657C" w14:textId="22FBFED8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115 ±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3F7F4" w14:textId="386C66DB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279 ± 7</w:t>
            </w:r>
            <w:r w:rsidRPr="00B76154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BFE12" w14:textId="31B2B6DA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166 ± 7</w:t>
            </w:r>
            <w:r w:rsidRPr="00B76154">
              <w:rPr>
                <w:rFonts w:ascii="Arial" w:eastAsia="Times New Roman" w:hAnsi="Arial" w:cs="Arial"/>
                <w:sz w:val="16"/>
                <w:szCs w:val="16"/>
              </w:rPr>
              <w:t>††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</w:tcBorders>
          </w:tcPr>
          <w:p w14:paraId="747EB561" w14:textId="301D9420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87</w:t>
            </w:r>
          </w:p>
        </w:tc>
      </w:tr>
      <w:tr w:rsidR="00B9471D" w:rsidRPr="00D922EF" w14:paraId="20D571F9" w14:textId="77777777" w:rsidTr="00AD353A">
        <w:trPr>
          <w:jc w:val="center"/>
        </w:trPr>
        <w:tc>
          <w:tcPr>
            <w:tcW w:w="2076" w:type="dxa"/>
            <w:tcBorders>
              <w:top w:val="nil"/>
              <w:bottom w:val="single" w:sz="4" w:space="0" w:color="auto"/>
              <w:right w:val="nil"/>
            </w:tcBorders>
          </w:tcPr>
          <w:p w14:paraId="5EA936FA" w14:textId="7BE641A6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b/>
                <w:sz w:val="16"/>
                <w:szCs w:val="16"/>
              </w:rPr>
              <w:t>Female Mice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A499A" w14:textId="77777777" w:rsidR="00B9471D" w:rsidRPr="00B76154" w:rsidRDefault="00B9471D" w:rsidP="000E10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17D11" w14:textId="77777777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7AB33" w14:textId="77777777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F9BF2" w14:textId="77777777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</w:tcBorders>
          </w:tcPr>
          <w:p w14:paraId="708E5EBD" w14:textId="77777777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71D" w:rsidRPr="00D922EF" w14:paraId="40B1E5C4" w14:textId="77777777" w:rsidTr="00AD353A">
        <w:trPr>
          <w:jc w:val="center"/>
        </w:trPr>
        <w:tc>
          <w:tcPr>
            <w:tcW w:w="2076" w:type="dxa"/>
            <w:tcBorders>
              <w:bottom w:val="nil"/>
              <w:right w:val="nil"/>
            </w:tcBorders>
          </w:tcPr>
          <w:p w14:paraId="378213EE" w14:textId="4B716CF3" w:rsidR="00B9471D" w:rsidRPr="00B76154" w:rsidRDefault="00B9471D" w:rsidP="00313E19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Untreated Control</w:t>
            </w:r>
          </w:p>
        </w:tc>
        <w:tc>
          <w:tcPr>
            <w:tcW w:w="1542" w:type="dxa"/>
            <w:tcBorders>
              <w:left w:val="nil"/>
              <w:bottom w:val="nil"/>
              <w:right w:val="nil"/>
            </w:tcBorders>
          </w:tcPr>
          <w:p w14:paraId="7E72185C" w14:textId="596D72A1" w:rsidR="00B9471D" w:rsidRPr="00B76154" w:rsidRDefault="00B9471D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10/10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9C5D726" w14:textId="56D367D9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18.1 ± 0.2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35DBD061" w14:textId="0743D61D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34.9 ± 0.9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4CD5F194" w14:textId="5079C7B0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16.8 ± 0.9</w:t>
            </w:r>
          </w:p>
        </w:tc>
        <w:tc>
          <w:tcPr>
            <w:tcW w:w="1350" w:type="dxa"/>
            <w:tcBorders>
              <w:left w:val="nil"/>
              <w:bottom w:val="nil"/>
            </w:tcBorders>
          </w:tcPr>
          <w:p w14:paraId="46A19A86" w14:textId="77777777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71D" w:rsidRPr="00D922EF" w14:paraId="2299EBEF" w14:textId="77777777" w:rsidTr="00AD353A">
        <w:trPr>
          <w:jc w:val="center"/>
        </w:trPr>
        <w:tc>
          <w:tcPr>
            <w:tcW w:w="2076" w:type="dxa"/>
            <w:tcBorders>
              <w:top w:val="nil"/>
              <w:bottom w:val="nil"/>
              <w:right w:val="nil"/>
            </w:tcBorders>
          </w:tcPr>
          <w:p w14:paraId="03C856F0" w14:textId="6AEE8AC5" w:rsidR="00B9471D" w:rsidRPr="00B76154" w:rsidRDefault="00B9471D" w:rsidP="00313E19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Vehicle Control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59532540" w14:textId="5C4E8D9E" w:rsidR="00B9471D" w:rsidRPr="00B76154" w:rsidRDefault="00B9471D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10/10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8B7464" w14:textId="4C9BCF86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17.8 ± 0.3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FD021D" w14:textId="10751B74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34.7 ± 1.1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E46C796" w14:textId="77AAE776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16.9 ± 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4C63900C" w14:textId="77777777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71D" w:rsidRPr="00D922EF" w14:paraId="4CAA71FF" w14:textId="77777777" w:rsidTr="00AD353A">
        <w:trPr>
          <w:jc w:val="center"/>
        </w:trPr>
        <w:tc>
          <w:tcPr>
            <w:tcW w:w="2076" w:type="dxa"/>
            <w:tcBorders>
              <w:top w:val="nil"/>
              <w:bottom w:val="nil"/>
              <w:right w:val="nil"/>
            </w:tcBorders>
          </w:tcPr>
          <w:p w14:paraId="05FD05EC" w14:textId="727E8E27" w:rsidR="00B9471D" w:rsidRPr="00B76154" w:rsidRDefault="00B9471D" w:rsidP="00313E19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6787D329" w14:textId="7C206AC5" w:rsidR="00B9471D" w:rsidRPr="00B76154" w:rsidRDefault="00B9471D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10/10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B8F6D1" w14:textId="02AD0A78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18.0 ± 0.4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DE191C8" w14:textId="43775DA8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34.0 ± 0.9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1A2880B" w14:textId="5550DB7C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16.1 ± 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5349AE24" w14:textId="1A0112A5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98</w:t>
            </w:r>
          </w:p>
        </w:tc>
      </w:tr>
      <w:tr w:rsidR="00B9471D" w:rsidRPr="00D922EF" w14:paraId="7683C950" w14:textId="77777777" w:rsidTr="00AD353A">
        <w:trPr>
          <w:jc w:val="center"/>
        </w:trPr>
        <w:tc>
          <w:tcPr>
            <w:tcW w:w="2076" w:type="dxa"/>
            <w:tcBorders>
              <w:top w:val="nil"/>
              <w:bottom w:val="nil"/>
              <w:right w:val="nil"/>
            </w:tcBorders>
          </w:tcPr>
          <w:p w14:paraId="41E41D8D" w14:textId="3634FB50" w:rsidR="00B9471D" w:rsidRPr="00B76154" w:rsidRDefault="00B9471D" w:rsidP="00313E19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5BAEF15" w14:textId="299A0ED2" w:rsidR="00B9471D" w:rsidRPr="00B76154" w:rsidRDefault="00B9471D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10/10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FF2D8E" w14:textId="16375134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17.9 ± 0.2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D836F2F" w14:textId="6332F33B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30.5 ± 0.7**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64D4CAC" w14:textId="34AA193E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12.6 ± 0.7**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2E8319DC" w14:textId="7C972E32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88</w:t>
            </w:r>
          </w:p>
        </w:tc>
      </w:tr>
      <w:tr w:rsidR="00B9471D" w:rsidRPr="00D922EF" w14:paraId="5F147E6B" w14:textId="77777777" w:rsidTr="00AD353A">
        <w:trPr>
          <w:jc w:val="center"/>
        </w:trPr>
        <w:tc>
          <w:tcPr>
            <w:tcW w:w="2076" w:type="dxa"/>
            <w:tcBorders>
              <w:top w:val="nil"/>
              <w:bottom w:val="nil"/>
              <w:right w:val="nil"/>
            </w:tcBorders>
          </w:tcPr>
          <w:p w14:paraId="38CEEB56" w14:textId="4ED429BA" w:rsidR="00B9471D" w:rsidRPr="00B76154" w:rsidRDefault="00B9471D" w:rsidP="00313E19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628E1C70" w14:textId="3C519E43" w:rsidR="00B9471D" w:rsidRPr="00B76154" w:rsidRDefault="00B9471D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10/10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9DD597" w14:textId="22313414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17.8 ± 0.5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17F2C6" w14:textId="54A79E88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28.1 ± 0.6**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CC96594" w14:textId="3D79BB3F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10.3 ± 0.6**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454ABBD4" w14:textId="021132B0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81</w:t>
            </w:r>
          </w:p>
        </w:tc>
      </w:tr>
      <w:tr w:rsidR="00B9471D" w:rsidRPr="00D922EF" w14:paraId="7ADD79B0" w14:textId="77777777" w:rsidTr="00AD353A">
        <w:trPr>
          <w:jc w:val="center"/>
        </w:trPr>
        <w:tc>
          <w:tcPr>
            <w:tcW w:w="2076" w:type="dxa"/>
            <w:tcBorders>
              <w:top w:val="nil"/>
              <w:bottom w:val="nil"/>
              <w:right w:val="nil"/>
            </w:tcBorders>
          </w:tcPr>
          <w:p w14:paraId="40190C2F" w14:textId="68D23266" w:rsidR="00B9471D" w:rsidRPr="00B76154" w:rsidRDefault="00B9471D" w:rsidP="00313E19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1BF549AF" w14:textId="62E45031" w:rsidR="00B9471D" w:rsidRPr="00B76154" w:rsidRDefault="00B9471D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9/10</w:t>
            </w:r>
            <w:r w:rsidRPr="00B76154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C18738D" w14:textId="6BE5502C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18.3 ± 0.4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115ABCF" w14:textId="5741A929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30.2 ± 0.4**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76CF7E4" w14:textId="0D03696E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11.9 ± 0.5**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2A6EE1E9" w14:textId="56F06B24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87</w:t>
            </w:r>
          </w:p>
        </w:tc>
      </w:tr>
      <w:tr w:rsidR="00B9471D" w:rsidRPr="00D922EF" w14:paraId="13120464" w14:textId="77777777" w:rsidTr="00AD353A">
        <w:trPr>
          <w:jc w:val="center"/>
        </w:trPr>
        <w:tc>
          <w:tcPr>
            <w:tcW w:w="2076" w:type="dxa"/>
            <w:tcBorders>
              <w:top w:val="nil"/>
              <w:bottom w:val="single" w:sz="4" w:space="0" w:color="auto"/>
              <w:right w:val="nil"/>
            </w:tcBorders>
          </w:tcPr>
          <w:p w14:paraId="346E48F2" w14:textId="604B172C" w:rsidR="00B9471D" w:rsidRPr="00B76154" w:rsidRDefault="00B9471D" w:rsidP="00313E19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14E00" w14:textId="3BC4DDAF" w:rsidR="00B9471D" w:rsidRPr="00B76154" w:rsidRDefault="00B9471D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0/10</w:t>
            </w:r>
            <w:r w:rsidRPr="00B76154">
              <w:rPr>
                <w:rFonts w:ascii="Arial" w:hAnsi="Arial" w:cs="Arial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A0090" w14:textId="0A794F3B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44E62" w14:textId="6AE136F0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FD6AC" w14:textId="5D059158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</w:tcBorders>
          </w:tcPr>
          <w:p w14:paraId="171B72DB" w14:textId="39A5B60F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B9471D" w:rsidRPr="00D922EF" w14:paraId="3DF96373" w14:textId="77777777" w:rsidTr="00AD353A">
        <w:trPr>
          <w:jc w:val="center"/>
        </w:trPr>
        <w:tc>
          <w:tcPr>
            <w:tcW w:w="2076" w:type="dxa"/>
            <w:tcBorders>
              <w:bottom w:val="single" w:sz="4" w:space="0" w:color="auto"/>
              <w:right w:val="nil"/>
            </w:tcBorders>
          </w:tcPr>
          <w:p w14:paraId="5E8E858A" w14:textId="0C3381B2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b/>
                <w:sz w:val="16"/>
                <w:szCs w:val="16"/>
              </w:rPr>
              <w:t>Male Mice</w:t>
            </w:r>
          </w:p>
        </w:tc>
        <w:tc>
          <w:tcPr>
            <w:tcW w:w="1542" w:type="dxa"/>
            <w:tcBorders>
              <w:left w:val="nil"/>
              <w:bottom w:val="single" w:sz="4" w:space="0" w:color="auto"/>
              <w:right w:val="nil"/>
            </w:tcBorders>
          </w:tcPr>
          <w:p w14:paraId="1CA5E783" w14:textId="77777777" w:rsidR="00B9471D" w:rsidRPr="00B76154" w:rsidRDefault="00B9471D" w:rsidP="000E10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23AF410B" w14:textId="77777777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155EFC2B" w14:textId="77777777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77FCC7CC" w14:textId="77777777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4" w:space="0" w:color="auto"/>
            </w:tcBorders>
          </w:tcPr>
          <w:p w14:paraId="3789D692" w14:textId="77777777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71D" w:rsidRPr="00D922EF" w14:paraId="7CA8A309" w14:textId="77777777" w:rsidTr="00AD353A">
        <w:trPr>
          <w:jc w:val="center"/>
        </w:trPr>
        <w:tc>
          <w:tcPr>
            <w:tcW w:w="2076" w:type="dxa"/>
            <w:tcBorders>
              <w:bottom w:val="nil"/>
              <w:right w:val="nil"/>
            </w:tcBorders>
          </w:tcPr>
          <w:p w14:paraId="76AA37F4" w14:textId="2F03404A" w:rsidR="00B9471D" w:rsidRPr="00B76154" w:rsidRDefault="00B9471D" w:rsidP="00313E19">
            <w:pPr>
              <w:ind w:left="180"/>
              <w:rPr>
                <w:rFonts w:ascii="Arial" w:hAnsi="Arial" w:cs="Arial"/>
                <w:b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Untreated Control</w:t>
            </w:r>
          </w:p>
        </w:tc>
        <w:tc>
          <w:tcPr>
            <w:tcW w:w="1542" w:type="dxa"/>
            <w:tcBorders>
              <w:left w:val="nil"/>
              <w:bottom w:val="nil"/>
              <w:right w:val="nil"/>
            </w:tcBorders>
          </w:tcPr>
          <w:p w14:paraId="7B317104" w14:textId="2AC61A52" w:rsidR="00B9471D" w:rsidRPr="00B76154" w:rsidRDefault="00B9471D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10/10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32C99D84" w14:textId="0CEC818D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21.9 ± 0.4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7BAC9C8D" w14:textId="6832B5D1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39.7 ± 1.3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27FED7FE" w14:textId="7C760A95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17.8 ± 1.1</w:t>
            </w:r>
          </w:p>
        </w:tc>
        <w:tc>
          <w:tcPr>
            <w:tcW w:w="1350" w:type="dxa"/>
            <w:tcBorders>
              <w:left w:val="nil"/>
              <w:bottom w:val="nil"/>
            </w:tcBorders>
          </w:tcPr>
          <w:p w14:paraId="76B0EE08" w14:textId="77777777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71D" w:rsidRPr="00D922EF" w14:paraId="7A850FF2" w14:textId="77777777" w:rsidTr="00AD353A">
        <w:trPr>
          <w:jc w:val="center"/>
        </w:trPr>
        <w:tc>
          <w:tcPr>
            <w:tcW w:w="2076" w:type="dxa"/>
            <w:tcBorders>
              <w:top w:val="nil"/>
              <w:bottom w:val="nil"/>
              <w:right w:val="nil"/>
            </w:tcBorders>
          </w:tcPr>
          <w:p w14:paraId="6404D035" w14:textId="5780F967" w:rsidR="00B9471D" w:rsidRPr="00B76154" w:rsidRDefault="00B9471D" w:rsidP="00313E19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Vehicle Control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7B45DB8" w14:textId="09ECC741" w:rsidR="00B9471D" w:rsidRPr="00B76154" w:rsidRDefault="00B9471D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10/10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7C14DD" w14:textId="5BA4AC21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21.7 ± 0.3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C3944E4" w14:textId="576C4B93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36.9 ± 0.8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C14BA2B" w14:textId="709C1B38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15.2 ± 0.6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3236C735" w14:textId="77777777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71D" w:rsidRPr="00D922EF" w14:paraId="20069E15" w14:textId="77777777" w:rsidTr="00AD353A">
        <w:trPr>
          <w:jc w:val="center"/>
        </w:trPr>
        <w:tc>
          <w:tcPr>
            <w:tcW w:w="2076" w:type="dxa"/>
            <w:tcBorders>
              <w:top w:val="nil"/>
              <w:bottom w:val="nil"/>
              <w:right w:val="nil"/>
            </w:tcBorders>
          </w:tcPr>
          <w:p w14:paraId="1F8C0CC8" w14:textId="2FCD24DD" w:rsidR="00B9471D" w:rsidRPr="00B76154" w:rsidRDefault="00B9471D" w:rsidP="00313E19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6.25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5AD3105F" w14:textId="6C0BECF4" w:rsidR="00B9471D" w:rsidRPr="00B76154" w:rsidRDefault="00B9471D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10/10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E2803CC" w14:textId="208E2F19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21.7 ± 0.3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26898C" w14:textId="09B19FA3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36.0 ± 0.6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1776AA5" w14:textId="7E45E39D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14.4 ± 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4D430AEA" w14:textId="5A39EF1A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98</w:t>
            </w:r>
          </w:p>
        </w:tc>
      </w:tr>
      <w:tr w:rsidR="00B9471D" w:rsidRPr="00D922EF" w14:paraId="01F71B6D" w14:textId="77777777" w:rsidTr="00AD353A">
        <w:trPr>
          <w:jc w:val="center"/>
        </w:trPr>
        <w:tc>
          <w:tcPr>
            <w:tcW w:w="2076" w:type="dxa"/>
            <w:tcBorders>
              <w:top w:val="nil"/>
              <w:bottom w:val="nil"/>
              <w:right w:val="nil"/>
            </w:tcBorders>
          </w:tcPr>
          <w:p w14:paraId="3AE7E666" w14:textId="7B969607" w:rsidR="00B9471D" w:rsidRPr="00B76154" w:rsidRDefault="00B9471D" w:rsidP="00313E19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6D7EA7FA" w14:textId="5B0685B9" w:rsidR="00B9471D" w:rsidRPr="00B76154" w:rsidRDefault="00B9471D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9/10</w:t>
            </w:r>
            <w:r w:rsidRPr="00B76154">
              <w:rPr>
                <w:rFonts w:ascii="Arial" w:hAnsi="Arial" w:cs="Arial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FF0241" w14:textId="2444FBBA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22.1 ± 0.4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0648C4" w14:textId="0579C92B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 xml:space="preserve">35.1 ± 1.1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4222FD0" w14:textId="2C272BBF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13.1 ± 0.9*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5E9129A2" w14:textId="75C60FE8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95</w:t>
            </w:r>
          </w:p>
        </w:tc>
      </w:tr>
      <w:tr w:rsidR="00B9471D" w:rsidRPr="00D922EF" w14:paraId="0C04799E" w14:textId="77777777" w:rsidTr="00AD353A">
        <w:trPr>
          <w:jc w:val="center"/>
        </w:trPr>
        <w:tc>
          <w:tcPr>
            <w:tcW w:w="2076" w:type="dxa"/>
            <w:tcBorders>
              <w:top w:val="nil"/>
              <w:bottom w:val="nil"/>
              <w:right w:val="nil"/>
            </w:tcBorders>
          </w:tcPr>
          <w:p w14:paraId="6C9A3E76" w14:textId="4A5D2919" w:rsidR="00B9471D" w:rsidRPr="00B76154" w:rsidRDefault="00B9471D" w:rsidP="00313E19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745B2542" w14:textId="72FE7A9F" w:rsidR="00B9471D" w:rsidRPr="00B76154" w:rsidRDefault="00B9471D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10/10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B1407F" w14:textId="27B31E19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22.1 ± 0.5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043B28" w14:textId="1D967422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33.1 ± 0.9**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B5E1A0A" w14:textId="2FF20808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11.0 ± 0.7**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2419C76E" w14:textId="732ADFEA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B9471D" w:rsidRPr="00D922EF" w14:paraId="3BAEC15D" w14:textId="77777777" w:rsidTr="00AD353A">
        <w:trPr>
          <w:jc w:val="center"/>
        </w:trPr>
        <w:tc>
          <w:tcPr>
            <w:tcW w:w="2076" w:type="dxa"/>
            <w:tcBorders>
              <w:top w:val="nil"/>
              <w:bottom w:val="nil"/>
              <w:right w:val="nil"/>
            </w:tcBorders>
          </w:tcPr>
          <w:p w14:paraId="4762CEFA" w14:textId="4EDCF903" w:rsidR="00B9471D" w:rsidRPr="00B76154" w:rsidRDefault="00B9471D" w:rsidP="00313E19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34AB2456" w14:textId="0E49BC3D" w:rsidR="00B9471D" w:rsidRPr="00B76154" w:rsidRDefault="00B9471D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9/10</w:t>
            </w:r>
            <w:r w:rsidRPr="00B76154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9DD714" w14:textId="3DC722F6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22.1 ± 0.4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50D9F4" w14:textId="1B95170E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31.9 ± 0.7**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6C64E9D" w14:textId="41A225D7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9.7 ± 0.6**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30C2C93C" w14:textId="049273F6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86</w:t>
            </w:r>
          </w:p>
        </w:tc>
      </w:tr>
      <w:tr w:rsidR="00B9471D" w:rsidRPr="00D922EF" w14:paraId="25D6248A" w14:textId="77777777" w:rsidTr="00AD353A">
        <w:trPr>
          <w:jc w:val="center"/>
        </w:trPr>
        <w:tc>
          <w:tcPr>
            <w:tcW w:w="2076" w:type="dxa"/>
            <w:tcBorders>
              <w:top w:val="nil"/>
              <w:right w:val="nil"/>
            </w:tcBorders>
          </w:tcPr>
          <w:p w14:paraId="4056EA7E" w14:textId="01776975" w:rsidR="00B9471D" w:rsidRPr="00B76154" w:rsidRDefault="00B9471D" w:rsidP="00313E19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42" w:type="dxa"/>
            <w:tcBorders>
              <w:top w:val="nil"/>
              <w:left w:val="nil"/>
              <w:right w:val="nil"/>
            </w:tcBorders>
          </w:tcPr>
          <w:p w14:paraId="616EACAD" w14:textId="5D154CBF" w:rsidR="00B9471D" w:rsidRPr="00B76154" w:rsidRDefault="00B9471D" w:rsidP="000E1077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0/10</w:t>
            </w:r>
            <w:r w:rsidRPr="00B76154">
              <w:rPr>
                <w:rFonts w:ascii="Arial" w:hAnsi="Arial" w:cs="Arial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6DE35EEF" w14:textId="152E31C7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46BDDADA" w14:textId="28385DEF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7C81C9EA" w14:textId="15786DF9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50" w:type="dxa"/>
            <w:tcBorders>
              <w:top w:val="nil"/>
              <w:left w:val="nil"/>
            </w:tcBorders>
          </w:tcPr>
          <w:p w14:paraId="1A2C055B" w14:textId="481F9C42" w:rsidR="00B9471D" w:rsidRPr="00B76154" w:rsidRDefault="00B9471D">
            <w:pPr>
              <w:rPr>
                <w:rFonts w:ascii="Arial" w:hAnsi="Arial" w:cs="Arial"/>
                <w:sz w:val="16"/>
                <w:szCs w:val="16"/>
              </w:rPr>
            </w:pPr>
            <w:r w:rsidRPr="00B76154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</w:tbl>
    <w:p w14:paraId="1D4D9D3A" w14:textId="77777777" w:rsidR="001A602F" w:rsidRDefault="001A602F">
      <w:pPr>
        <w:rPr>
          <w:rFonts w:ascii="Arial" w:hAnsi="Arial" w:cs="Arial"/>
          <w:sz w:val="20"/>
          <w:szCs w:val="20"/>
        </w:rPr>
      </w:pPr>
    </w:p>
    <w:p w14:paraId="544F0095" w14:textId="3DC0CC7E" w:rsidR="00EC5371" w:rsidRDefault="00EC53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Significantly different (</w:t>
      </w:r>
      <w:r w:rsidRPr="00D922EF">
        <w:rPr>
          <w:rFonts w:ascii="Arial" w:hAnsi="Arial" w:cs="Arial"/>
          <w:sz w:val="20"/>
          <w:szCs w:val="20"/>
        </w:rPr>
        <w:t>P≤0.05</w:t>
      </w:r>
      <w:r>
        <w:rPr>
          <w:rFonts w:ascii="Arial" w:hAnsi="Arial" w:cs="Arial"/>
          <w:sz w:val="20"/>
          <w:szCs w:val="20"/>
        </w:rPr>
        <w:t xml:space="preserve">) from the vehicle control group by Williams’ or </w:t>
      </w:r>
      <w:proofErr w:type="spellStart"/>
      <w:r>
        <w:rPr>
          <w:rFonts w:ascii="Arial" w:hAnsi="Arial" w:cs="Arial"/>
          <w:sz w:val="20"/>
          <w:szCs w:val="20"/>
        </w:rPr>
        <w:t>Dunnett’s</w:t>
      </w:r>
      <w:proofErr w:type="spellEnd"/>
      <w:r>
        <w:rPr>
          <w:rFonts w:ascii="Arial" w:hAnsi="Arial" w:cs="Arial"/>
          <w:sz w:val="20"/>
          <w:szCs w:val="20"/>
        </w:rPr>
        <w:t xml:space="preserve"> test</w:t>
      </w:r>
    </w:p>
    <w:p w14:paraId="5AA31746" w14:textId="1F9F6FDB" w:rsidR="00EC5371" w:rsidRPr="00D922EF" w:rsidRDefault="00EC53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P≤0.01</w:t>
      </w:r>
    </w:p>
    <w:p w14:paraId="41B0A78C" w14:textId="1575B80A" w:rsidR="00F767F8" w:rsidRDefault="00EC5371">
      <w:pPr>
        <w:rPr>
          <w:rFonts w:ascii="Arial" w:hAnsi="Arial" w:cs="Arial"/>
          <w:sz w:val="20"/>
          <w:szCs w:val="20"/>
        </w:rPr>
      </w:pPr>
      <w:r w:rsidRPr="00D922EF">
        <w:rPr>
          <w:rFonts w:ascii="Arial" w:eastAsia="Times New Roman" w:hAnsi="Arial" w:cs="Arial"/>
          <w:sz w:val="16"/>
        </w:rPr>
        <w:t>††</w:t>
      </w:r>
      <w:r>
        <w:rPr>
          <w:rFonts w:ascii="Arial" w:eastAsia="Times New Roman" w:hAnsi="Arial" w:cs="Arial"/>
          <w:sz w:val="16"/>
        </w:rPr>
        <w:t xml:space="preserve"> </w:t>
      </w:r>
      <w:r>
        <w:rPr>
          <w:rFonts w:ascii="Arial" w:hAnsi="Arial" w:cs="Arial"/>
          <w:sz w:val="20"/>
          <w:szCs w:val="20"/>
        </w:rPr>
        <w:t>Significantly different (</w:t>
      </w:r>
      <w:r w:rsidRPr="00D922EF">
        <w:rPr>
          <w:rFonts w:ascii="Arial" w:hAnsi="Arial" w:cs="Arial"/>
          <w:sz w:val="20"/>
          <w:szCs w:val="20"/>
        </w:rPr>
        <w:t>P≤0.05</w:t>
      </w:r>
      <w:r>
        <w:rPr>
          <w:rFonts w:ascii="Arial" w:hAnsi="Arial" w:cs="Arial"/>
          <w:sz w:val="20"/>
          <w:szCs w:val="20"/>
        </w:rPr>
        <w:t xml:space="preserve">) from the untreated control group by a </w:t>
      </w:r>
      <w:r w:rsidRPr="00EC5371"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-test</w:t>
      </w:r>
    </w:p>
    <w:p w14:paraId="6022056A" w14:textId="44929876" w:rsidR="00EC5371" w:rsidRDefault="00EC5371">
      <w:pPr>
        <w:rPr>
          <w:rFonts w:ascii="Arial" w:hAnsi="Arial" w:cs="Arial"/>
          <w:sz w:val="20"/>
          <w:szCs w:val="20"/>
        </w:rPr>
      </w:pPr>
      <w:r w:rsidRPr="00B76154">
        <w:rPr>
          <w:rFonts w:ascii="Arial" w:hAnsi="Arial" w:cs="Arial"/>
          <w:sz w:val="20"/>
          <w:szCs w:val="20"/>
          <w:vertAlign w:val="superscript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B9471D">
        <w:rPr>
          <w:rFonts w:ascii="Arial" w:hAnsi="Arial" w:cs="Arial"/>
          <w:sz w:val="20"/>
          <w:szCs w:val="20"/>
        </w:rPr>
        <w:t xml:space="preserve">Number of animals surviving at 14 weeks/number initially in group </w:t>
      </w:r>
    </w:p>
    <w:p w14:paraId="3B49AD4B" w14:textId="3EA7FF0D" w:rsidR="00EC5371" w:rsidRDefault="00EC5371">
      <w:pPr>
        <w:rPr>
          <w:rFonts w:ascii="Arial" w:hAnsi="Arial" w:cs="Arial"/>
          <w:sz w:val="20"/>
          <w:szCs w:val="20"/>
        </w:rPr>
      </w:pPr>
      <w:r w:rsidRPr="00B76154">
        <w:rPr>
          <w:rFonts w:ascii="Arial" w:hAnsi="Arial" w:cs="Arial"/>
          <w:sz w:val="20"/>
          <w:szCs w:val="20"/>
          <w:vertAlign w:val="superscript"/>
        </w:rPr>
        <w:t>b</w:t>
      </w:r>
      <w:r>
        <w:rPr>
          <w:rFonts w:ascii="Arial" w:hAnsi="Arial" w:cs="Arial"/>
          <w:sz w:val="20"/>
          <w:szCs w:val="20"/>
        </w:rPr>
        <w:t xml:space="preserve"> </w:t>
      </w:r>
      <w:r w:rsidR="00B9471D">
        <w:rPr>
          <w:rFonts w:ascii="Arial" w:hAnsi="Arial" w:cs="Arial"/>
          <w:sz w:val="20"/>
          <w:szCs w:val="20"/>
        </w:rPr>
        <w:t xml:space="preserve">Dosed groups are compared to the vehicle control groups, except 100% groups are compared to the untreated control groups </w:t>
      </w:r>
    </w:p>
    <w:p w14:paraId="1489E0BA" w14:textId="19935467" w:rsidR="00EC5371" w:rsidRDefault="00EC5371">
      <w:pPr>
        <w:rPr>
          <w:rFonts w:ascii="Arial" w:hAnsi="Arial" w:cs="Arial"/>
          <w:sz w:val="20"/>
          <w:szCs w:val="20"/>
        </w:rPr>
      </w:pPr>
      <w:r w:rsidRPr="00B76154">
        <w:rPr>
          <w:rFonts w:ascii="Arial" w:hAnsi="Arial" w:cs="Arial"/>
          <w:sz w:val="20"/>
          <w:szCs w:val="20"/>
          <w:vertAlign w:val="superscript"/>
        </w:rPr>
        <w:t>c</w:t>
      </w:r>
      <w:r>
        <w:rPr>
          <w:rFonts w:ascii="Arial" w:hAnsi="Arial" w:cs="Arial"/>
          <w:sz w:val="20"/>
          <w:szCs w:val="20"/>
        </w:rPr>
        <w:t xml:space="preserve"> </w:t>
      </w:r>
      <w:r w:rsidR="00B9471D">
        <w:rPr>
          <w:rFonts w:ascii="Arial" w:hAnsi="Arial" w:cs="Arial"/>
          <w:sz w:val="20"/>
          <w:szCs w:val="20"/>
        </w:rPr>
        <w:t xml:space="preserve">Weights and weight changes are given as mean </w:t>
      </w:r>
      <w:r w:rsidR="00B9471D" w:rsidRPr="00D922EF">
        <w:rPr>
          <w:rFonts w:ascii="Arial" w:hAnsi="Arial" w:cs="Arial"/>
          <w:sz w:val="20"/>
          <w:szCs w:val="20"/>
        </w:rPr>
        <w:t>±</w:t>
      </w:r>
      <w:r w:rsidR="00B9471D">
        <w:rPr>
          <w:rFonts w:ascii="Arial" w:hAnsi="Arial" w:cs="Arial"/>
          <w:sz w:val="20"/>
          <w:szCs w:val="20"/>
        </w:rPr>
        <w:t xml:space="preserve"> standard error</w:t>
      </w:r>
    </w:p>
    <w:p w14:paraId="0FCA2FFA" w14:textId="0EE159A5" w:rsidR="00EC5371" w:rsidRDefault="00B76154">
      <w:pPr>
        <w:rPr>
          <w:rFonts w:ascii="Arial" w:hAnsi="Arial" w:cs="Arial"/>
          <w:sz w:val="20"/>
          <w:szCs w:val="20"/>
        </w:rPr>
      </w:pPr>
      <w:r w:rsidRPr="00B76154">
        <w:rPr>
          <w:rFonts w:ascii="Arial" w:hAnsi="Arial" w:cs="Arial"/>
          <w:sz w:val="20"/>
          <w:szCs w:val="20"/>
          <w:vertAlign w:val="superscript"/>
        </w:rPr>
        <w:t>d</w:t>
      </w:r>
      <w:r>
        <w:rPr>
          <w:rFonts w:ascii="Arial" w:hAnsi="Arial" w:cs="Arial"/>
          <w:sz w:val="20"/>
          <w:szCs w:val="20"/>
        </w:rPr>
        <w:t xml:space="preserve"> Week of death</w:t>
      </w:r>
      <w:r w:rsidR="00EC5371">
        <w:rPr>
          <w:rFonts w:ascii="Arial" w:hAnsi="Arial" w:cs="Arial"/>
          <w:sz w:val="20"/>
          <w:szCs w:val="20"/>
        </w:rPr>
        <w:t>: 12</w:t>
      </w:r>
    </w:p>
    <w:p w14:paraId="79CF5CD1" w14:textId="77777777" w:rsidR="00B76154" w:rsidRDefault="00B76154">
      <w:pPr>
        <w:rPr>
          <w:rFonts w:ascii="Arial" w:hAnsi="Arial" w:cs="Arial"/>
          <w:sz w:val="20"/>
          <w:szCs w:val="20"/>
        </w:rPr>
      </w:pPr>
      <w:r w:rsidRPr="00B76154">
        <w:rPr>
          <w:rFonts w:ascii="Arial" w:hAnsi="Arial" w:cs="Arial"/>
          <w:sz w:val="20"/>
          <w:szCs w:val="20"/>
          <w:vertAlign w:val="superscript"/>
        </w:rPr>
        <w:t>e</w:t>
      </w:r>
      <w:r>
        <w:rPr>
          <w:rFonts w:ascii="Arial" w:hAnsi="Arial" w:cs="Arial"/>
          <w:sz w:val="20"/>
          <w:szCs w:val="20"/>
        </w:rPr>
        <w:t xml:space="preserve"> Week of death: 11</w:t>
      </w:r>
    </w:p>
    <w:p w14:paraId="14674F93" w14:textId="33EFB3DB" w:rsidR="00BC24BC" w:rsidRDefault="00B76154">
      <w:pPr>
        <w:rPr>
          <w:rFonts w:ascii="Arial" w:hAnsi="Arial" w:cs="Arial"/>
          <w:sz w:val="20"/>
          <w:szCs w:val="20"/>
        </w:rPr>
      </w:pPr>
      <w:proofErr w:type="gramStart"/>
      <w:r w:rsidRPr="00B76154">
        <w:rPr>
          <w:rFonts w:ascii="Arial" w:hAnsi="Arial" w:cs="Arial"/>
          <w:sz w:val="20"/>
          <w:szCs w:val="20"/>
          <w:vertAlign w:val="superscript"/>
        </w:rPr>
        <w:t>f</w:t>
      </w:r>
      <w:proofErr w:type="gramEnd"/>
      <w:r>
        <w:rPr>
          <w:rFonts w:ascii="Arial" w:hAnsi="Arial" w:cs="Arial"/>
          <w:sz w:val="20"/>
          <w:szCs w:val="20"/>
        </w:rPr>
        <w:t xml:space="preserve"> Due to severity of skin lesions, all 100% mice were euthanized during week 10</w:t>
      </w:r>
    </w:p>
    <w:sectPr w:rsidR="00BC24BC" w:rsidSect="005701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C47AF" w14:textId="77777777" w:rsidR="00DF7219" w:rsidRDefault="00DF7219" w:rsidP="00D80C1B">
      <w:r>
        <w:separator/>
      </w:r>
    </w:p>
  </w:endnote>
  <w:endnote w:type="continuationSeparator" w:id="0">
    <w:p w14:paraId="750C84B5" w14:textId="77777777" w:rsidR="00DF7219" w:rsidRDefault="00DF7219" w:rsidP="00D8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9B7CD" w14:textId="77777777" w:rsidR="00DF7219" w:rsidRDefault="00DF7219" w:rsidP="00D80C1B">
      <w:r>
        <w:separator/>
      </w:r>
    </w:p>
  </w:footnote>
  <w:footnote w:type="continuationSeparator" w:id="0">
    <w:p w14:paraId="5E04F3A2" w14:textId="77777777" w:rsidR="00DF7219" w:rsidRDefault="00DF7219" w:rsidP="00D80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F4"/>
    <w:rsid w:val="00005D6D"/>
    <w:rsid w:val="0001420B"/>
    <w:rsid w:val="00026EF1"/>
    <w:rsid w:val="00027196"/>
    <w:rsid w:val="00031315"/>
    <w:rsid w:val="000667D4"/>
    <w:rsid w:val="000835C9"/>
    <w:rsid w:val="00087F8F"/>
    <w:rsid w:val="00090299"/>
    <w:rsid w:val="00094E5B"/>
    <w:rsid w:val="000A0831"/>
    <w:rsid w:val="000D36E0"/>
    <w:rsid w:val="000D3924"/>
    <w:rsid w:val="000D6629"/>
    <w:rsid w:val="000E1077"/>
    <w:rsid w:val="000E4108"/>
    <w:rsid w:val="000F54A5"/>
    <w:rsid w:val="0010115C"/>
    <w:rsid w:val="00132230"/>
    <w:rsid w:val="001442CD"/>
    <w:rsid w:val="00151506"/>
    <w:rsid w:val="001627B5"/>
    <w:rsid w:val="0019120C"/>
    <w:rsid w:val="001A06DE"/>
    <w:rsid w:val="001A3573"/>
    <w:rsid w:val="001A602F"/>
    <w:rsid w:val="001B3B2C"/>
    <w:rsid w:val="001C44EB"/>
    <w:rsid w:val="001E482D"/>
    <w:rsid w:val="001F2DAD"/>
    <w:rsid w:val="00217BF5"/>
    <w:rsid w:val="00221000"/>
    <w:rsid w:val="00237E10"/>
    <w:rsid w:val="00241391"/>
    <w:rsid w:val="002753F7"/>
    <w:rsid w:val="00283320"/>
    <w:rsid w:val="00286665"/>
    <w:rsid w:val="002A54EC"/>
    <w:rsid w:val="002B166C"/>
    <w:rsid w:val="002E431F"/>
    <w:rsid w:val="00313E19"/>
    <w:rsid w:val="00340A27"/>
    <w:rsid w:val="00346AF4"/>
    <w:rsid w:val="00357AEB"/>
    <w:rsid w:val="003637D6"/>
    <w:rsid w:val="00386D28"/>
    <w:rsid w:val="0039266A"/>
    <w:rsid w:val="003B79C3"/>
    <w:rsid w:val="003C2B96"/>
    <w:rsid w:val="003C6DF1"/>
    <w:rsid w:val="00431304"/>
    <w:rsid w:val="00435573"/>
    <w:rsid w:val="00436881"/>
    <w:rsid w:val="004A4C72"/>
    <w:rsid w:val="004B6BD5"/>
    <w:rsid w:val="004E3FC9"/>
    <w:rsid w:val="004F65A3"/>
    <w:rsid w:val="005262C5"/>
    <w:rsid w:val="00535B7B"/>
    <w:rsid w:val="00547726"/>
    <w:rsid w:val="0055351F"/>
    <w:rsid w:val="00570105"/>
    <w:rsid w:val="00575A0F"/>
    <w:rsid w:val="00597855"/>
    <w:rsid w:val="00597EF0"/>
    <w:rsid w:val="005A2631"/>
    <w:rsid w:val="005A6385"/>
    <w:rsid w:val="005A6F97"/>
    <w:rsid w:val="005B1CE0"/>
    <w:rsid w:val="005B4E7C"/>
    <w:rsid w:val="005D3E2E"/>
    <w:rsid w:val="005E149B"/>
    <w:rsid w:val="005E1B04"/>
    <w:rsid w:val="005F787D"/>
    <w:rsid w:val="00603343"/>
    <w:rsid w:val="006430A7"/>
    <w:rsid w:val="006A626F"/>
    <w:rsid w:val="006A70A1"/>
    <w:rsid w:val="006C380B"/>
    <w:rsid w:val="006E476B"/>
    <w:rsid w:val="006F3CAE"/>
    <w:rsid w:val="00703534"/>
    <w:rsid w:val="00704C07"/>
    <w:rsid w:val="0071689D"/>
    <w:rsid w:val="00727575"/>
    <w:rsid w:val="007344D3"/>
    <w:rsid w:val="007455BE"/>
    <w:rsid w:val="00747B9B"/>
    <w:rsid w:val="00754416"/>
    <w:rsid w:val="00757D9C"/>
    <w:rsid w:val="00762C4E"/>
    <w:rsid w:val="007719B4"/>
    <w:rsid w:val="00780ECB"/>
    <w:rsid w:val="007848C3"/>
    <w:rsid w:val="007D501C"/>
    <w:rsid w:val="00830EF8"/>
    <w:rsid w:val="00835048"/>
    <w:rsid w:val="00851E61"/>
    <w:rsid w:val="00856251"/>
    <w:rsid w:val="00870E6A"/>
    <w:rsid w:val="0088316E"/>
    <w:rsid w:val="00885283"/>
    <w:rsid w:val="008937A9"/>
    <w:rsid w:val="008F0646"/>
    <w:rsid w:val="008F3660"/>
    <w:rsid w:val="0093460F"/>
    <w:rsid w:val="00934D5C"/>
    <w:rsid w:val="009421D7"/>
    <w:rsid w:val="009728B7"/>
    <w:rsid w:val="00991087"/>
    <w:rsid w:val="009A1264"/>
    <w:rsid w:val="009E4169"/>
    <w:rsid w:val="009F3156"/>
    <w:rsid w:val="00A00141"/>
    <w:rsid w:val="00A04E47"/>
    <w:rsid w:val="00A578A5"/>
    <w:rsid w:val="00A60F3B"/>
    <w:rsid w:val="00A73395"/>
    <w:rsid w:val="00A832B7"/>
    <w:rsid w:val="00A93C6C"/>
    <w:rsid w:val="00AC6A43"/>
    <w:rsid w:val="00AD2AE1"/>
    <w:rsid w:val="00AD353A"/>
    <w:rsid w:val="00B05771"/>
    <w:rsid w:val="00B141E9"/>
    <w:rsid w:val="00B23C92"/>
    <w:rsid w:val="00B37BE7"/>
    <w:rsid w:val="00B661BE"/>
    <w:rsid w:val="00B760C5"/>
    <w:rsid w:val="00B76154"/>
    <w:rsid w:val="00B9471D"/>
    <w:rsid w:val="00BC02BB"/>
    <w:rsid w:val="00BC24BC"/>
    <w:rsid w:val="00BD2B07"/>
    <w:rsid w:val="00BD71B0"/>
    <w:rsid w:val="00BD7F0C"/>
    <w:rsid w:val="00BF0941"/>
    <w:rsid w:val="00BF31BA"/>
    <w:rsid w:val="00C049B1"/>
    <w:rsid w:val="00C221E7"/>
    <w:rsid w:val="00C3380A"/>
    <w:rsid w:val="00C36884"/>
    <w:rsid w:val="00C65FE8"/>
    <w:rsid w:val="00C76101"/>
    <w:rsid w:val="00C776FE"/>
    <w:rsid w:val="00C813B2"/>
    <w:rsid w:val="00C835DD"/>
    <w:rsid w:val="00C9213C"/>
    <w:rsid w:val="00C95C40"/>
    <w:rsid w:val="00C97913"/>
    <w:rsid w:val="00CB240F"/>
    <w:rsid w:val="00CC11AC"/>
    <w:rsid w:val="00CD70F6"/>
    <w:rsid w:val="00CE0393"/>
    <w:rsid w:val="00D047A9"/>
    <w:rsid w:val="00D236B0"/>
    <w:rsid w:val="00D42D5D"/>
    <w:rsid w:val="00D72929"/>
    <w:rsid w:val="00D80C1B"/>
    <w:rsid w:val="00D8109E"/>
    <w:rsid w:val="00D8246E"/>
    <w:rsid w:val="00D82744"/>
    <w:rsid w:val="00D874F1"/>
    <w:rsid w:val="00D90330"/>
    <w:rsid w:val="00D922EF"/>
    <w:rsid w:val="00D9641F"/>
    <w:rsid w:val="00DB252C"/>
    <w:rsid w:val="00DB5FEC"/>
    <w:rsid w:val="00DB76F0"/>
    <w:rsid w:val="00DF7219"/>
    <w:rsid w:val="00E11728"/>
    <w:rsid w:val="00E11F76"/>
    <w:rsid w:val="00E31E7E"/>
    <w:rsid w:val="00E639DC"/>
    <w:rsid w:val="00E91C55"/>
    <w:rsid w:val="00E95749"/>
    <w:rsid w:val="00EB48F4"/>
    <w:rsid w:val="00EC0A60"/>
    <w:rsid w:val="00EC2F4A"/>
    <w:rsid w:val="00EC5371"/>
    <w:rsid w:val="00F1065E"/>
    <w:rsid w:val="00F23E70"/>
    <w:rsid w:val="00F27840"/>
    <w:rsid w:val="00F309CA"/>
    <w:rsid w:val="00F413B5"/>
    <w:rsid w:val="00F46CFD"/>
    <w:rsid w:val="00F60597"/>
    <w:rsid w:val="00F661EC"/>
    <w:rsid w:val="00F767F8"/>
    <w:rsid w:val="00F8069A"/>
    <w:rsid w:val="00F81FB9"/>
    <w:rsid w:val="00F8342F"/>
    <w:rsid w:val="00FB2D11"/>
    <w:rsid w:val="00FE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A0FE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9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9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19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78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6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6F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33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3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3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3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3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4E47"/>
  </w:style>
  <w:style w:type="paragraph" w:styleId="Header">
    <w:name w:val="header"/>
    <w:basedOn w:val="Normal"/>
    <w:link w:val="HeaderChar"/>
    <w:uiPriority w:val="99"/>
    <w:unhideWhenUsed/>
    <w:rsid w:val="00D80C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C1B"/>
  </w:style>
  <w:style w:type="paragraph" w:styleId="Footer">
    <w:name w:val="footer"/>
    <w:basedOn w:val="Normal"/>
    <w:link w:val="FooterChar"/>
    <w:uiPriority w:val="99"/>
    <w:unhideWhenUsed/>
    <w:rsid w:val="00D80C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C1B"/>
  </w:style>
  <w:style w:type="character" w:customStyle="1" w:styleId="Heading1Char">
    <w:name w:val="Heading 1 Char"/>
    <w:basedOn w:val="DefaultParagraphFont"/>
    <w:link w:val="Heading1"/>
    <w:uiPriority w:val="9"/>
    <w:rsid w:val="00771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19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19B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9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9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19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78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6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6F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33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3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3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3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3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4E47"/>
  </w:style>
  <w:style w:type="paragraph" w:styleId="Header">
    <w:name w:val="header"/>
    <w:basedOn w:val="Normal"/>
    <w:link w:val="HeaderChar"/>
    <w:uiPriority w:val="99"/>
    <w:unhideWhenUsed/>
    <w:rsid w:val="00D80C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C1B"/>
  </w:style>
  <w:style w:type="paragraph" w:styleId="Footer">
    <w:name w:val="footer"/>
    <w:basedOn w:val="Normal"/>
    <w:link w:val="FooterChar"/>
    <w:uiPriority w:val="99"/>
    <w:unhideWhenUsed/>
    <w:rsid w:val="00D80C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C1B"/>
  </w:style>
  <w:style w:type="character" w:customStyle="1" w:styleId="Heading1Char">
    <w:name w:val="Heading 1 Char"/>
    <w:basedOn w:val="DefaultParagraphFont"/>
    <w:link w:val="Heading1"/>
    <w:uiPriority w:val="9"/>
    <w:rsid w:val="00771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19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19B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1636</Characters>
  <Application>Microsoft Office Word</Application>
  <DocSecurity>0</DocSecurity>
  <Lines>272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</vt:lpstr>
    </vt:vector>
  </TitlesOfParts>
  <Company>NIEHS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</dc:title>
  <dc:subject>CatlinNR_FoodChemToxicol.2016</dc:subject>
  <dc:creator>Natasha Catlin</dc:creator>
  <cp:lastModifiedBy>Xiaohua Gao</cp:lastModifiedBy>
  <cp:revision>3</cp:revision>
  <cp:lastPrinted>2016-09-23T14:50:00Z</cp:lastPrinted>
  <dcterms:created xsi:type="dcterms:W3CDTF">2017-03-01T20:20:00Z</dcterms:created>
  <dcterms:modified xsi:type="dcterms:W3CDTF">2017-03-01T20:21:00Z</dcterms:modified>
</cp:coreProperties>
</file>