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841" w:rsidRPr="000929C8" w:rsidRDefault="003A4E8A" w:rsidP="009F0841">
      <w:pPr>
        <w:spacing w:line="480" w:lineRule="auto"/>
      </w:pPr>
      <w:bookmarkStart w:id="0" w:name="_GoBack"/>
      <w:bookmarkEnd w:id="0"/>
      <w:r w:rsidRPr="000929C8">
        <w:rPr>
          <w:szCs w:val="24"/>
        </w:rPr>
        <w:t>Supplemental Table</w:t>
      </w:r>
      <w:r w:rsidRPr="000929C8">
        <w:t xml:space="preserve"> </w:t>
      </w:r>
      <w:r w:rsidR="002E72B3" w:rsidRPr="000929C8">
        <w:t>1</w:t>
      </w:r>
      <w:r w:rsidRPr="000929C8">
        <w:t xml:space="preserve">. Median levels of </w:t>
      </w:r>
      <w:proofErr w:type="spellStart"/>
      <w:proofErr w:type="gramStart"/>
      <w:r w:rsidRPr="000929C8">
        <w:rPr>
          <w:i/>
        </w:rPr>
        <w:t>p,p</w:t>
      </w:r>
      <w:proofErr w:type="spellEnd"/>
      <w:proofErr w:type="gramEnd"/>
      <w:r w:rsidRPr="000929C8">
        <w:rPr>
          <w:i/>
        </w:rPr>
        <w:t>'</w:t>
      </w:r>
      <w:r w:rsidRPr="000929C8">
        <w:t xml:space="preserve">-DDT and </w:t>
      </w:r>
      <w:proofErr w:type="spellStart"/>
      <w:r w:rsidRPr="000929C8">
        <w:rPr>
          <w:i/>
        </w:rPr>
        <w:t>p,p</w:t>
      </w:r>
      <w:proofErr w:type="spellEnd"/>
      <w:r w:rsidRPr="000929C8">
        <w:rPr>
          <w:i/>
        </w:rPr>
        <w:t>'</w:t>
      </w:r>
      <w:r w:rsidRPr="000929C8">
        <w:t>-DDE according to maternal characteristics</w:t>
      </w:r>
      <w:r w:rsidR="009F0841" w:rsidRPr="000929C8">
        <w:t>,</w:t>
      </w:r>
      <w:r w:rsidRPr="000929C8">
        <w:t xml:space="preserve"> </w:t>
      </w:r>
      <w:proofErr w:type="spellStart"/>
      <w:r w:rsidRPr="000929C8">
        <w:t>Tapachula</w:t>
      </w:r>
      <w:proofErr w:type="spellEnd"/>
      <w:r w:rsidRPr="000929C8">
        <w:t>, Mexico 2002-2005</w:t>
      </w:r>
      <w:r w:rsidR="009F0841" w:rsidRPr="000929C8">
        <w:t>.</w:t>
      </w:r>
    </w:p>
    <w:tbl>
      <w:tblPr>
        <w:tblW w:w="949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827"/>
        <w:gridCol w:w="1583"/>
        <w:gridCol w:w="1134"/>
        <w:gridCol w:w="160"/>
        <w:gridCol w:w="1683"/>
        <w:gridCol w:w="992"/>
      </w:tblGrid>
      <w:tr w:rsidR="000929C8" w:rsidRPr="000929C8" w:rsidTr="00D13BE1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F0841" w:rsidRPr="000929C8" w:rsidRDefault="009F0841" w:rsidP="003A4E8A">
            <w:pPr>
              <w:spacing w:line="240" w:lineRule="auto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es-MX"/>
              </w:rPr>
            </w:pPr>
            <w:proofErr w:type="spellStart"/>
            <w:r w:rsidRPr="000929C8">
              <w:rPr>
                <w:rFonts w:eastAsia="Times New Roman" w:cs="Times New Roman"/>
                <w:i/>
                <w:iCs/>
                <w:szCs w:val="24"/>
                <w:lang w:eastAsia="es-MX"/>
              </w:rPr>
              <w:t>p,p</w:t>
            </w:r>
            <w:proofErr w:type="spellEnd"/>
            <w:r w:rsidRPr="000929C8">
              <w:rPr>
                <w:rFonts w:eastAsia="Times New Roman" w:cs="Times New Roman"/>
                <w:i/>
                <w:iCs/>
                <w:szCs w:val="24"/>
                <w:lang w:eastAsia="es-MX"/>
              </w:rPr>
              <w:t>'</w:t>
            </w:r>
            <w:r w:rsidRPr="000929C8">
              <w:rPr>
                <w:rFonts w:eastAsia="Times New Roman" w:cs="Times New Roman"/>
                <w:szCs w:val="24"/>
                <w:lang w:eastAsia="es-MX"/>
              </w:rPr>
              <w:t>-DDT (µg/g</w:t>
            </w:r>
            <w:r w:rsidR="002E72B3" w:rsidRPr="000929C8">
              <w:rPr>
                <w:rFonts w:eastAsia="Times New Roman" w:cs="Times New Roman"/>
                <w:szCs w:val="24"/>
                <w:lang w:eastAsia="es-MX"/>
              </w:rPr>
              <w:t xml:space="preserve"> lipids</w:t>
            </w:r>
            <w:r w:rsidRPr="000929C8">
              <w:rPr>
                <w:rFonts w:eastAsia="Times New Roman" w:cs="Times New Roman"/>
                <w:szCs w:val="24"/>
                <w:lang w:eastAsia="es-MX"/>
              </w:rPr>
              <w:t>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es-MX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es-MX"/>
              </w:rPr>
            </w:pPr>
            <w:proofErr w:type="spellStart"/>
            <w:r w:rsidRPr="000929C8">
              <w:rPr>
                <w:rFonts w:eastAsia="Times New Roman" w:cs="Times New Roman"/>
                <w:i/>
                <w:iCs/>
                <w:szCs w:val="24"/>
                <w:lang w:eastAsia="es-MX"/>
              </w:rPr>
              <w:t>p,p</w:t>
            </w:r>
            <w:proofErr w:type="spellEnd"/>
            <w:r w:rsidRPr="000929C8">
              <w:rPr>
                <w:rFonts w:eastAsia="Times New Roman" w:cs="Times New Roman"/>
                <w:i/>
                <w:iCs/>
                <w:szCs w:val="24"/>
                <w:lang w:eastAsia="es-MX"/>
              </w:rPr>
              <w:t>'</w:t>
            </w:r>
            <w:r w:rsidRPr="000929C8">
              <w:rPr>
                <w:rFonts w:eastAsia="Times New Roman" w:cs="Times New Roman"/>
                <w:szCs w:val="24"/>
                <w:lang w:eastAsia="es-MX"/>
              </w:rPr>
              <w:t>-DDE (µg/g</w:t>
            </w:r>
            <w:r w:rsidR="002E72B3" w:rsidRPr="000929C8">
              <w:rPr>
                <w:rFonts w:eastAsia="Times New Roman" w:cs="Times New Roman"/>
                <w:szCs w:val="24"/>
                <w:lang w:eastAsia="es-MX"/>
              </w:rPr>
              <w:t xml:space="preserve"> lipids</w:t>
            </w:r>
            <w:r w:rsidRPr="000929C8">
              <w:rPr>
                <w:rFonts w:eastAsia="Times New Roman" w:cs="Times New Roman"/>
                <w:szCs w:val="24"/>
                <w:lang w:eastAsia="es-MX"/>
              </w:rPr>
              <w:t>)</w:t>
            </w:r>
          </w:p>
        </w:tc>
      </w:tr>
      <w:tr w:rsidR="000929C8" w:rsidRPr="000929C8" w:rsidTr="00D13BE1">
        <w:trPr>
          <w:trHeight w:val="360"/>
        </w:trPr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Maternal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characteristics</w:t>
            </w:r>
            <w:proofErr w:type="spellEnd"/>
          </w:p>
        </w:tc>
        <w:tc>
          <w:tcPr>
            <w:tcW w:w="8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Median (IQR)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i/>
                <w:iCs/>
                <w:szCs w:val="24"/>
                <w:lang w:val="es-MX" w:eastAsia="es-MX"/>
              </w:rPr>
              <w:t>p-</w:t>
            </w:r>
            <w:proofErr w:type="spellStart"/>
            <w:r w:rsidRPr="000929C8">
              <w:rPr>
                <w:rFonts w:eastAsia="Times New Roman" w:cs="Times New Roman"/>
                <w:i/>
                <w:iCs/>
                <w:szCs w:val="24"/>
                <w:lang w:val="es-MX" w:eastAsia="es-MX"/>
              </w:rPr>
              <w:t>value</w:t>
            </w:r>
            <w:proofErr w:type="spellEnd"/>
            <w:r w:rsidRPr="000929C8">
              <w:rPr>
                <w:rFonts w:eastAsia="Times New Roman" w:cs="Times New Roman"/>
                <w:i/>
                <w:iCs/>
                <w:szCs w:val="24"/>
                <w:lang w:val="es-MX" w:eastAsia="es-MX"/>
              </w:rPr>
              <w:t>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841" w:rsidRPr="000929C8" w:rsidRDefault="009F0841" w:rsidP="009F0841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Median (IQR)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i/>
                <w:iCs/>
                <w:szCs w:val="24"/>
                <w:lang w:val="es-MX" w:eastAsia="es-MX"/>
              </w:rPr>
              <w:t>p-</w:t>
            </w:r>
            <w:proofErr w:type="spellStart"/>
            <w:r w:rsidRPr="000929C8">
              <w:rPr>
                <w:rFonts w:eastAsia="Times New Roman" w:cs="Times New Roman"/>
                <w:i/>
                <w:iCs/>
                <w:szCs w:val="24"/>
                <w:lang w:val="es-MX" w:eastAsia="es-MX"/>
              </w:rPr>
              <w:t>value</w:t>
            </w:r>
            <w:proofErr w:type="spellEnd"/>
            <w:r w:rsidRPr="000929C8">
              <w:rPr>
                <w:rFonts w:eastAsia="Times New Roman" w:cs="Times New Roman"/>
                <w:i/>
                <w:iCs/>
                <w:szCs w:val="24"/>
                <w:lang w:val="es-MX" w:eastAsia="es-MX"/>
              </w:rPr>
              <w:t>*</w:t>
            </w: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Age (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years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9F0841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&lt;0.01</w:t>
            </w: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&lt;20.0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168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0.33 (0.96)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2.77 (5.19)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20.0 - 24.9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271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0.24 (0.56)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2.38 (3.08)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25.0 - 29.9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207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0.28 (0.63)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2.97 (5.32)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30 +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101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0.30 (0.53)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4.08 (5.70)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Education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(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years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9F0841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&lt;0.01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0.88</w:t>
            </w: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0 - 6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262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0.36 (1.08)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2.75 (5.85)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7 - 9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236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0.28 (0.55)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2.80 (3.99)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10 - 12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173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0.24 (0.47)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2.71 (4.21)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&gt; 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76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0.20 (0.22)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2.57 (2.69)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Parity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0.01</w:t>
            </w: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307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0.29 (0.72)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3.24 (5.15)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261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0.25 (0.57)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2.57 (3.71)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3+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179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0.25 (0.57)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2.26 (3.86)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rPr>
                <w:rFonts w:eastAsia="Times New Roman" w:cs="Times New Roman"/>
                <w:szCs w:val="24"/>
                <w:lang w:eastAsia="es-MX"/>
              </w:rPr>
            </w:pPr>
            <w:r w:rsidRPr="000929C8">
              <w:rPr>
                <w:rFonts w:eastAsia="Times New Roman" w:cs="Times New Roman"/>
                <w:szCs w:val="24"/>
                <w:lang w:eastAsia="es-MX"/>
              </w:rPr>
              <w:t>Trimester of first prenatal visit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0.42</w:t>
            </w: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Never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250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0.30 (0.71)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3.00 (5.53)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right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1st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330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0.25 (0.68)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2.66 (3.63)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right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After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first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167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0.27 (0.60)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2.52 (4.62)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right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50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Type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of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delivery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0.20</w:t>
            </w: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Caesarean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277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0.28 (0.60)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2.97 (4.42)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right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Vaginal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470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0.26 (0.69)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2.61 (4.34)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right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4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Marital Status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0.21</w:t>
            </w: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Married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357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0.26 (0.67)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2.79 (4.21)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4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Not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married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with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partner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320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0.27 (0.57)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2.59 (3.68)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right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Single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70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0.39 (1.07)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3.66 (7.33)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right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3A4E8A">
            <w:pPr>
              <w:spacing w:line="240" w:lineRule="auto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lastRenderedPageBreak/>
              <w:t xml:space="preserve">Hospital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of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recruitment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0.97</w:t>
            </w: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Social Security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368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0.25 (0.50)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2.72 (3.71)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right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Ministry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of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Health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379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0.30 (0.94)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2.73 (5.39)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right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53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Mom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smoked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ever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9F0841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&lt;0.01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9F0841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&lt;0.01</w:t>
            </w: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Yes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146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0.18 (0.33)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2.22 (2.72)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No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601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0.30 (0.72)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2.98 (5.10)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4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Poverty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index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0.19</w:t>
            </w: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Poorest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531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0.28 (0.81)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2.70 (4.86)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Less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poor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139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0.27 (0.54)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3.27 (4.19)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Not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poor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77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0.25 (0.28)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2.54 (2.75)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Residence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area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9F0841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&lt;0.01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9F0841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&lt;0.01</w:t>
            </w: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Urban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448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0.19 (0.29)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2.21 (2.90)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Rural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299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0.66 (1.48)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4.27 (6.95)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Type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of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sanitation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system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&lt;0.01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&lt;0.01</w:t>
            </w: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Sewer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system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555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0.24 (0.47)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2.52 (3.57)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Septic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tank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126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0.41 (1.04)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3.66 (6.35)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Latrine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44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0.92 (2.22)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4.48 (8.13)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Other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0.50 (1.46)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3.53 (6.75)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54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House's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type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of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 xml:space="preserve"> 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floor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&lt;0.01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&lt;0.01</w:t>
            </w: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Dirt</w:t>
            </w:r>
            <w:proofErr w:type="spellEnd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/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Soil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202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0.50 (1.35)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3.63 (6.97)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Concrete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487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0.25 (0.51)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2.55 (3.62)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3A4E8A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0929C8" w:rsidRPr="000929C8" w:rsidTr="00D13BE1">
        <w:trPr>
          <w:trHeight w:val="4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2E72B3">
            <w:pPr>
              <w:spacing w:after="240" w:line="240" w:lineRule="auto"/>
              <w:ind w:firstLineChars="100" w:firstLine="240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Mosaic/</w:t>
            </w:r>
            <w:proofErr w:type="spellStart"/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other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2E72B3">
            <w:pPr>
              <w:spacing w:after="240"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58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2E72B3">
            <w:pPr>
              <w:spacing w:after="240"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0.19 (0.21)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0841" w:rsidRPr="000929C8" w:rsidRDefault="009F0841" w:rsidP="002E72B3">
            <w:pPr>
              <w:spacing w:after="240"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0841" w:rsidRPr="000929C8" w:rsidRDefault="009F0841" w:rsidP="002E72B3">
            <w:pPr>
              <w:spacing w:after="240"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2E72B3">
            <w:pPr>
              <w:spacing w:after="240"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  <w:r w:rsidRPr="000929C8">
              <w:rPr>
                <w:rFonts w:eastAsia="Times New Roman" w:cs="Times New Roman"/>
                <w:szCs w:val="24"/>
                <w:lang w:val="es-MX" w:eastAsia="es-MX"/>
              </w:rPr>
              <w:t>2.19 (3.18)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41" w:rsidRPr="000929C8" w:rsidRDefault="009F0841" w:rsidP="002E72B3">
            <w:pPr>
              <w:spacing w:after="240" w:line="240" w:lineRule="auto"/>
              <w:jc w:val="center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</w:tbl>
    <w:p w:rsidR="003A4E8A" w:rsidRPr="000929C8" w:rsidRDefault="009F0841" w:rsidP="009F0841">
      <w:pPr>
        <w:spacing w:before="60" w:line="480" w:lineRule="auto"/>
      </w:pPr>
      <w:r w:rsidRPr="000929C8">
        <w:t>IQR, interquartile range</w:t>
      </w:r>
    </w:p>
    <w:p w:rsidR="00D01244" w:rsidRPr="000929C8" w:rsidRDefault="009F0841" w:rsidP="009F0841">
      <w:pPr>
        <w:spacing w:line="480" w:lineRule="auto"/>
      </w:pPr>
      <w:r w:rsidRPr="000929C8">
        <w:t>*</w:t>
      </w:r>
      <w:r w:rsidRPr="000929C8">
        <w:rPr>
          <w:i/>
        </w:rPr>
        <w:t>P-value</w:t>
      </w:r>
      <w:r w:rsidRPr="000929C8">
        <w:t>s from Pearson's Chi2 test for the equality of medians across categories of each variable</w:t>
      </w:r>
    </w:p>
    <w:p w:rsidR="002E72B3" w:rsidRPr="000929C8" w:rsidRDefault="002E72B3" w:rsidP="009F0841">
      <w:pPr>
        <w:spacing w:line="480" w:lineRule="auto"/>
        <w:sectPr w:rsidR="002E72B3" w:rsidRPr="000929C8" w:rsidSect="003A4E8A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E72B3" w:rsidRPr="000929C8" w:rsidRDefault="002E72B3" w:rsidP="002E72B3">
      <w:pPr>
        <w:spacing w:line="480" w:lineRule="auto"/>
        <w:rPr>
          <w:szCs w:val="24"/>
        </w:rPr>
      </w:pPr>
      <w:r w:rsidRPr="000929C8">
        <w:rPr>
          <w:szCs w:val="24"/>
        </w:rPr>
        <w:lastRenderedPageBreak/>
        <w:t xml:space="preserve">Supplemental Table 2. Crude incidence rate (IR) of diarrhea according to prenatal exposure to </w:t>
      </w:r>
      <w:proofErr w:type="spellStart"/>
      <w:proofErr w:type="gramStart"/>
      <w:r w:rsidRPr="000929C8">
        <w:rPr>
          <w:i/>
          <w:szCs w:val="24"/>
        </w:rPr>
        <w:t>p,p</w:t>
      </w:r>
      <w:proofErr w:type="spellEnd"/>
      <w:proofErr w:type="gramEnd"/>
      <w:r w:rsidRPr="000929C8">
        <w:rPr>
          <w:i/>
          <w:szCs w:val="24"/>
        </w:rPr>
        <w:t>'</w:t>
      </w:r>
      <w:r w:rsidRPr="000929C8">
        <w:rPr>
          <w:szCs w:val="24"/>
        </w:rPr>
        <w:t xml:space="preserve">-DDE and </w:t>
      </w:r>
      <w:proofErr w:type="spellStart"/>
      <w:r w:rsidRPr="000929C8">
        <w:rPr>
          <w:i/>
          <w:szCs w:val="24"/>
        </w:rPr>
        <w:t>p,p</w:t>
      </w:r>
      <w:proofErr w:type="spellEnd"/>
      <w:r w:rsidRPr="000929C8">
        <w:rPr>
          <w:i/>
          <w:szCs w:val="24"/>
        </w:rPr>
        <w:t>'</w:t>
      </w:r>
      <w:r w:rsidRPr="000929C8">
        <w:rPr>
          <w:szCs w:val="24"/>
        </w:rPr>
        <w:t xml:space="preserve">-DDT among boys from </w:t>
      </w:r>
      <w:proofErr w:type="spellStart"/>
      <w:r w:rsidRPr="000929C8">
        <w:rPr>
          <w:szCs w:val="24"/>
        </w:rPr>
        <w:t>Tapachula</w:t>
      </w:r>
      <w:proofErr w:type="spellEnd"/>
      <w:r w:rsidRPr="000929C8">
        <w:rPr>
          <w:szCs w:val="24"/>
        </w:rPr>
        <w:t>, Chiapas, Mexico 2002-2005.</w:t>
      </w:r>
    </w:p>
    <w:tbl>
      <w:tblPr>
        <w:tblW w:w="132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23"/>
        <w:gridCol w:w="632"/>
        <w:gridCol w:w="1080"/>
        <w:gridCol w:w="990"/>
        <w:gridCol w:w="900"/>
        <w:gridCol w:w="270"/>
        <w:gridCol w:w="630"/>
        <w:gridCol w:w="1080"/>
        <w:gridCol w:w="990"/>
        <w:gridCol w:w="900"/>
        <w:gridCol w:w="270"/>
        <w:gridCol w:w="630"/>
        <w:gridCol w:w="1080"/>
        <w:gridCol w:w="990"/>
        <w:gridCol w:w="1067"/>
      </w:tblGrid>
      <w:tr w:rsidR="000929C8" w:rsidRPr="000929C8" w:rsidTr="00792E81">
        <w:trPr>
          <w:trHeight w:val="413"/>
        </w:trPr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792E81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Overall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Urban residence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Rural residence</w:t>
            </w:r>
          </w:p>
        </w:tc>
      </w:tr>
      <w:tr w:rsidR="000929C8" w:rsidRPr="000929C8" w:rsidTr="00792E81">
        <w:trPr>
          <w:trHeight w:val="945"/>
        </w:trPr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Organochlorine (µg/g lipids)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Diarrhea episodes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Person-time (year)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IR per child-year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Diarrhea episodes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Person-time (year)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IR per child-year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Diarrhea episodes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Person-time (year)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IR per child-year</w:t>
            </w:r>
          </w:p>
        </w:tc>
      </w:tr>
      <w:tr w:rsidR="000929C8" w:rsidRPr="000929C8" w:rsidTr="00792E81">
        <w:trPr>
          <w:trHeight w:val="36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rPr>
                <w:rFonts w:eastAsia="Times New Roman" w:cs="Times New Roman"/>
                <w:i/>
                <w:iCs/>
                <w:szCs w:val="24"/>
              </w:rPr>
            </w:pPr>
            <w:r w:rsidRPr="000929C8">
              <w:rPr>
                <w:rFonts w:eastAsia="Times New Roman" w:cs="Times New Roman"/>
                <w:i/>
                <w:iCs/>
                <w:szCs w:val="24"/>
              </w:rPr>
              <w:t>Overall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1387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1.70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824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1.62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1021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563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 xml:space="preserve"> 1.81*</w:t>
            </w:r>
          </w:p>
        </w:tc>
      </w:tr>
      <w:tr w:rsidR="000929C8" w:rsidRPr="000929C8" w:rsidTr="00792E81">
        <w:trPr>
          <w:trHeight w:val="315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929C8" w:rsidRPr="000929C8" w:rsidTr="00792E81">
        <w:trPr>
          <w:trHeight w:val="36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0929C8">
              <w:rPr>
                <w:rFonts w:eastAsia="Times New Roman" w:cs="Times New Roman"/>
                <w:i/>
                <w:iCs/>
                <w:szCs w:val="24"/>
              </w:rPr>
              <w:t>p,p</w:t>
            </w:r>
            <w:proofErr w:type="spellEnd"/>
            <w:r w:rsidRPr="000929C8">
              <w:rPr>
                <w:rFonts w:eastAsia="Times New Roman" w:cs="Times New Roman"/>
                <w:i/>
                <w:iCs/>
                <w:szCs w:val="24"/>
              </w:rPr>
              <w:t>'-</w:t>
            </w:r>
            <w:r w:rsidRPr="000929C8">
              <w:rPr>
                <w:rFonts w:eastAsia="Times New Roman" w:cs="Times New Roman"/>
                <w:szCs w:val="24"/>
              </w:rPr>
              <w:t>DDE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929C8" w:rsidRPr="000929C8" w:rsidTr="00792E81">
        <w:trPr>
          <w:trHeight w:val="36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≤ 3.00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792E81">
            <w:pPr>
              <w:jc w:val="right"/>
              <w:rPr>
                <w:szCs w:val="24"/>
              </w:rPr>
            </w:pPr>
            <w:r w:rsidRPr="000929C8"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1188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732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1.62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817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530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1.54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371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1.84</w:t>
            </w:r>
          </w:p>
        </w:tc>
      </w:tr>
      <w:tr w:rsidR="000929C8" w:rsidRPr="000929C8" w:rsidTr="00792E81">
        <w:trPr>
          <w:trHeight w:val="36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3.01 - 6.00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792E81">
            <w:pPr>
              <w:jc w:val="right"/>
              <w:rPr>
                <w:szCs w:val="24"/>
              </w:rPr>
            </w:pPr>
            <w:r w:rsidRPr="000929C8"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536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309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1.74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141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1.90</w:t>
            </w:r>
          </w:p>
        </w:tc>
      </w:tr>
      <w:tr w:rsidR="000929C8" w:rsidRPr="000929C8" w:rsidTr="00792E81">
        <w:trPr>
          <w:trHeight w:val="36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6.01 - 9.00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792E81">
            <w:pPr>
              <w:jc w:val="right"/>
              <w:rPr>
                <w:szCs w:val="24"/>
              </w:rPr>
            </w:pPr>
            <w:r w:rsidRPr="000929C8"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1.71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1.85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75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1.60</w:t>
            </w:r>
          </w:p>
        </w:tc>
      </w:tr>
      <w:tr w:rsidR="000929C8" w:rsidRPr="000929C8" w:rsidTr="00792E81">
        <w:trPr>
          <w:trHeight w:val="36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&gt; 9.00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792E81">
            <w:pPr>
              <w:jc w:val="right"/>
              <w:rPr>
                <w:szCs w:val="24"/>
              </w:rPr>
            </w:pPr>
            <w:r w:rsidRPr="000929C8"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 xml:space="preserve"> 1.88*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 xml:space="preserve"> 2.04*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145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1.80</w:t>
            </w:r>
          </w:p>
        </w:tc>
      </w:tr>
      <w:tr w:rsidR="000929C8" w:rsidRPr="000929C8" w:rsidTr="00792E81">
        <w:trPr>
          <w:trHeight w:val="315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929C8" w:rsidRPr="000929C8" w:rsidTr="00792E81">
        <w:trPr>
          <w:trHeight w:val="36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0929C8">
              <w:rPr>
                <w:rFonts w:eastAsia="Times New Roman" w:cs="Times New Roman"/>
                <w:i/>
                <w:iCs/>
                <w:szCs w:val="24"/>
              </w:rPr>
              <w:t>p,p</w:t>
            </w:r>
            <w:proofErr w:type="spellEnd"/>
            <w:r w:rsidRPr="000929C8">
              <w:rPr>
                <w:rFonts w:eastAsia="Times New Roman" w:cs="Times New Roman"/>
                <w:i/>
                <w:iCs/>
                <w:szCs w:val="24"/>
              </w:rPr>
              <w:t>'</w:t>
            </w:r>
            <w:r w:rsidRPr="000929C8">
              <w:rPr>
                <w:rFonts w:eastAsia="Times New Roman" w:cs="Times New Roman"/>
                <w:szCs w:val="24"/>
              </w:rPr>
              <w:t>-DDT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929C8" w:rsidRPr="000929C8" w:rsidTr="00792E81">
        <w:trPr>
          <w:trHeight w:val="36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≤ 0.25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792E81">
            <w:pPr>
              <w:jc w:val="right"/>
              <w:rPr>
                <w:szCs w:val="24"/>
              </w:rPr>
            </w:pPr>
            <w:r w:rsidRPr="000929C8"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1122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1.69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821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508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1.62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301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156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1.94</w:t>
            </w:r>
          </w:p>
        </w:tc>
      </w:tr>
      <w:tr w:rsidR="000929C8" w:rsidRPr="000929C8" w:rsidTr="00792E81">
        <w:trPr>
          <w:trHeight w:val="36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0.26 - 0.75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792E81">
            <w:pPr>
              <w:jc w:val="right"/>
              <w:rPr>
                <w:szCs w:val="24"/>
              </w:rPr>
            </w:pPr>
            <w:r w:rsidRPr="000929C8"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627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366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1.71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1.54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139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1.99</w:t>
            </w:r>
          </w:p>
        </w:tc>
      </w:tr>
      <w:tr w:rsidR="000929C8" w:rsidRPr="000929C8" w:rsidTr="00792E81">
        <w:trPr>
          <w:trHeight w:val="36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0.76 - 1.99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2B3" w:rsidRPr="000929C8" w:rsidRDefault="002E72B3" w:rsidP="00792E81">
            <w:pPr>
              <w:jc w:val="right"/>
              <w:rPr>
                <w:szCs w:val="24"/>
              </w:rPr>
            </w:pPr>
            <w:r w:rsidRPr="000929C8"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1.58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1.54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145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1.60**</w:t>
            </w:r>
          </w:p>
        </w:tc>
      </w:tr>
      <w:tr w:rsidR="000929C8" w:rsidRPr="000929C8" w:rsidTr="00792E81">
        <w:trPr>
          <w:trHeight w:val="486"/>
        </w:trPr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2B3" w:rsidRPr="000929C8" w:rsidRDefault="002E72B3" w:rsidP="00792E81">
            <w:pPr>
              <w:spacing w:line="240" w:lineRule="auto"/>
              <w:ind w:firstLineChars="100" w:firstLine="240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≥ 2.00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72B3" w:rsidRPr="000929C8" w:rsidRDefault="002E72B3" w:rsidP="00792E81">
            <w:pPr>
              <w:jc w:val="right"/>
              <w:rPr>
                <w:szCs w:val="24"/>
              </w:rPr>
            </w:pPr>
            <w:r w:rsidRPr="000929C8"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1.83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 xml:space="preserve"> 2.17*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212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2B3" w:rsidRPr="000929C8" w:rsidRDefault="002E72B3" w:rsidP="00792E81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2B3" w:rsidRPr="000929C8" w:rsidRDefault="002E72B3" w:rsidP="00792E81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929C8">
              <w:rPr>
                <w:rFonts w:eastAsia="Times New Roman" w:cs="Times New Roman"/>
                <w:szCs w:val="24"/>
              </w:rPr>
              <w:t>1.72</w:t>
            </w:r>
          </w:p>
        </w:tc>
      </w:tr>
    </w:tbl>
    <w:p w:rsidR="002E72B3" w:rsidRPr="000929C8" w:rsidRDefault="002E72B3" w:rsidP="002E72B3">
      <w:pPr>
        <w:tabs>
          <w:tab w:val="left" w:pos="2880"/>
        </w:tabs>
        <w:spacing w:line="480" w:lineRule="auto"/>
        <w:rPr>
          <w:rFonts w:cs="Times New Roman"/>
        </w:rPr>
      </w:pPr>
      <w:r w:rsidRPr="000929C8">
        <w:t>*</w:t>
      </w:r>
      <w:r w:rsidRPr="000929C8">
        <w:rPr>
          <w:i/>
        </w:rPr>
        <w:t>p</w:t>
      </w:r>
      <w:r w:rsidRPr="000929C8">
        <w:rPr>
          <w:rFonts w:cs="Times New Roman"/>
        </w:rPr>
        <w:t>≤</w:t>
      </w:r>
      <w:r w:rsidRPr="000929C8">
        <w:t>0.01 for incidence rate difference: overall rural vs. urban; DDE (</w:t>
      </w:r>
      <w:r w:rsidRPr="000929C8">
        <w:rPr>
          <w:rFonts w:eastAsia="Times New Roman" w:cs="Times New Roman"/>
          <w:szCs w:val="24"/>
        </w:rPr>
        <w:t>µg/g</w:t>
      </w:r>
      <w:r w:rsidRPr="000929C8">
        <w:t xml:space="preserve">) &gt;9.00 vs. </w:t>
      </w:r>
      <w:r w:rsidRPr="000929C8">
        <w:rPr>
          <w:rFonts w:cs="Times New Roman"/>
        </w:rPr>
        <w:t>≤</w:t>
      </w:r>
      <w:r w:rsidRPr="000929C8">
        <w:t>3.00, overall and urban; DDT (</w:t>
      </w:r>
      <w:r w:rsidRPr="000929C8">
        <w:rPr>
          <w:rFonts w:eastAsia="Times New Roman" w:cs="Times New Roman"/>
          <w:szCs w:val="24"/>
        </w:rPr>
        <w:t>µg/g</w:t>
      </w:r>
      <w:r w:rsidRPr="000929C8">
        <w:t xml:space="preserve">) </w:t>
      </w:r>
      <w:r w:rsidRPr="000929C8">
        <w:rPr>
          <w:rFonts w:cs="Times New Roman"/>
        </w:rPr>
        <w:t>≥</w:t>
      </w:r>
      <w:r w:rsidRPr="000929C8">
        <w:t xml:space="preserve">2.00 vs. </w:t>
      </w:r>
      <w:r w:rsidRPr="000929C8">
        <w:rPr>
          <w:rFonts w:cs="Times New Roman"/>
        </w:rPr>
        <w:t>≤0.25, urban</w:t>
      </w:r>
    </w:p>
    <w:p w:rsidR="00D01244" w:rsidRPr="000929C8" w:rsidRDefault="002E72B3" w:rsidP="002E72B3">
      <w:pPr>
        <w:tabs>
          <w:tab w:val="left" w:pos="2880"/>
        </w:tabs>
        <w:spacing w:line="480" w:lineRule="auto"/>
      </w:pPr>
      <w:r w:rsidRPr="000929C8">
        <w:t>**</w:t>
      </w:r>
      <w:r w:rsidRPr="000929C8">
        <w:rPr>
          <w:rFonts w:cs="Times New Roman"/>
          <w:i/>
        </w:rPr>
        <w:t>p</w:t>
      </w:r>
      <w:r w:rsidRPr="000929C8">
        <w:rPr>
          <w:rFonts w:cs="Times New Roman"/>
        </w:rPr>
        <w:t xml:space="preserve">=0.03 </w:t>
      </w:r>
      <w:r w:rsidRPr="000929C8">
        <w:t>for incidence rate difference: DDT (</w:t>
      </w:r>
      <w:r w:rsidRPr="000929C8">
        <w:rPr>
          <w:rFonts w:eastAsia="Times New Roman" w:cs="Times New Roman"/>
          <w:szCs w:val="24"/>
        </w:rPr>
        <w:t>µg/g</w:t>
      </w:r>
      <w:r w:rsidRPr="000929C8">
        <w:t xml:space="preserve">) </w:t>
      </w:r>
      <w:r w:rsidRPr="000929C8">
        <w:rPr>
          <w:rFonts w:cs="Times New Roman"/>
        </w:rPr>
        <w:t>0.76 - 1.99</w:t>
      </w:r>
      <w:r w:rsidRPr="000929C8">
        <w:t xml:space="preserve"> vs. </w:t>
      </w:r>
      <w:r w:rsidRPr="000929C8">
        <w:rPr>
          <w:rFonts w:cs="Times New Roman"/>
        </w:rPr>
        <w:t xml:space="preserve">≤0.25, rural </w:t>
      </w:r>
    </w:p>
    <w:p w:rsidR="003A4E8A" w:rsidRPr="000929C8" w:rsidRDefault="003A4E8A" w:rsidP="003A4E8A">
      <w:pPr>
        <w:spacing w:line="480" w:lineRule="auto"/>
      </w:pPr>
    </w:p>
    <w:sectPr w:rsidR="003A4E8A" w:rsidRPr="000929C8" w:rsidSect="002E72B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2C"/>
    <w:rsid w:val="000929C8"/>
    <w:rsid w:val="001111F5"/>
    <w:rsid w:val="002E72B3"/>
    <w:rsid w:val="003A4E8A"/>
    <w:rsid w:val="003F59FF"/>
    <w:rsid w:val="00517C65"/>
    <w:rsid w:val="009F0841"/>
    <w:rsid w:val="00D01244"/>
    <w:rsid w:val="00D13BE1"/>
    <w:rsid w:val="00D3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3DFEF-428B-4ED5-A9D6-1D1ED5FD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52C"/>
    <w:pPr>
      <w:spacing w:after="0" w:line="276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619</Words>
  <Characters>2879</Characters>
  <Application>Microsoft Office Word</Application>
  <DocSecurity>0</DocSecurity>
  <Lines>719</Lines>
  <Paragraphs>388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Supplementary material</vt:lpstr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</dc:title>
  <dc:subject>Matthew P. Longnecker_Environ Res (2017)</dc:subject>
  <dc:creator>Pw Lea Aurora Cupul Uicab</dc:creator>
  <cp:keywords/>
  <dc:description/>
  <cp:lastModifiedBy>Xiaohua Gao</cp:lastModifiedBy>
  <cp:revision>6</cp:revision>
  <dcterms:created xsi:type="dcterms:W3CDTF">2017-07-12T19:09:00Z</dcterms:created>
  <dcterms:modified xsi:type="dcterms:W3CDTF">2017-12-11T21:17:00Z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