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8D1" w:rsidRDefault="008F68D1" w:rsidP="00036598">
      <w:pPr>
        <w:pStyle w:val="Heading2"/>
      </w:pPr>
      <w:r>
        <w:t>Supplemental Table 1A. Cardiopulmonary Effects in the Community</w:t>
      </w:r>
    </w:p>
    <w:tbl>
      <w:tblPr>
        <w:tblStyle w:val="TableGrid"/>
        <w:tblW w:w="0" w:type="auto"/>
        <w:tblLayout w:type="fixed"/>
        <w:tblLook w:val="04A0" w:firstRow="1" w:lastRow="0" w:firstColumn="1" w:lastColumn="0" w:noHBand="0" w:noVBand="1"/>
      </w:tblPr>
      <w:tblGrid>
        <w:gridCol w:w="1973"/>
        <w:gridCol w:w="1800"/>
        <w:gridCol w:w="2074"/>
        <w:gridCol w:w="2074"/>
        <w:gridCol w:w="2866"/>
        <w:gridCol w:w="2159"/>
      </w:tblGrid>
      <w:tr w:rsidR="008F68D1" w:rsidTr="00C2482F">
        <w:trPr>
          <w:tblHeader/>
        </w:trPr>
        <w:tc>
          <w:tcPr>
            <w:tcW w:w="1973" w:type="dxa"/>
          </w:tcPr>
          <w:p w:rsidR="008F68D1" w:rsidRPr="00CF4E4B" w:rsidRDefault="008F68D1" w:rsidP="00C2482F">
            <w:pPr>
              <w:rPr>
                <w:b/>
              </w:rPr>
            </w:pPr>
            <w:r>
              <w:rPr>
                <w:b/>
              </w:rPr>
              <w:t>Study</w:t>
            </w:r>
          </w:p>
        </w:tc>
        <w:tc>
          <w:tcPr>
            <w:tcW w:w="1800" w:type="dxa"/>
          </w:tcPr>
          <w:p w:rsidR="008F68D1" w:rsidRPr="00CF4E4B" w:rsidRDefault="008F68D1" w:rsidP="00C2482F">
            <w:pPr>
              <w:rPr>
                <w:b/>
              </w:rPr>
            </w:pPr>
            <w:r w:rsidRPr="00CF4E4B">
              <w:rPr>
                <w:b/>
              </w:rPr>
              <w:t>Population</w:t>
            </w:r>
          </w:p>
        </w:tc>
        <w:tc>
          <w:tcPr>
            <w:tcW w:w="2074" w:type="dxa"/>
          </w:tcPr>
          <w:p w:rsidR="008F68D1" w:rsidRPr="00CF4E4B" w:rsidRDefault="008F68D1" w:rsidP="00C2482F">
            <w:pPr>
              <w:rPr>
                <w:b/>
              </w:rPr>
            </w:pPr>
            <w:r w:rsidRPr="00CF4E4B">
              <w:rPr>
                <w:b/>
              </w:rPr>
              <w:t>Exposure</w:t>
            </w:r>
          </w:p>
        </w:tc>
        <w:tc>
          <w:tcPr>
            <w:tcW w:w="2074" w:type="dxa"/>
          </w:tcPr>
          <w:p w:rsidR="008F68D1" w:rsidRPr="00CF4E4B" w:rsidRDefault="008F68D1" w:rsidP="00C2482F">
            <w:pPr>
              <w:rPr>
                <w:b/>
              </w:rPr>
            </w:pPr>
            <w:r w:rsidRPr="00CF4E4B">
              <w:rPr>
                <w:b/>
              </w:rPr>
              <w:t>Outcome</w:t>
            </w:r>
          </w:p>
        </w:tc>
        <w:tc>
          <w:tcPr>
            <w:tcW w:w="2866" w:type="dxa"/>
          </w:tcPr>
          <w:p w:rsidR="008F68D1" w:rsidRPr="00CF4E4B" w:rsidRDefault="008F68D1" w:rsidP="00C2482F">
            <w:pPr>
              <w:rPr>
                <w:b/>
              </w:rPr>
            </w:pPr>
            <w:r w:rsidRPr="00CF4E4B">
              <w:rPr>
                <w:b/>
              </w:rPr>
              <w:t>Author’s Conclusion</w:t>
            </w:r>
          </w:p>
        </w:tc>
        <w:tc>
          <w:tcPr>
            <w:tcW w:w="2159" w:type="dxa"/>
          </w:tcPr>
          <w:p w:rsidR="008F68D1" w:rsidRPr="00CF4E4B" w:rsidRDefault="008F68D1" w:rsidP="00C2482F">
            <w:pPr>
              <w:rPr>
                <w:b/>
              </w:rPr>
            </w:pPr>
            <w:r w:rsidRPr="00CF4E4B">
              <w:rPr>
                <w:b/>
              </w:rPr>
              <w:t>Funding/COI</w:t>
            </w:r>
          </w:p>
        </w:tc>
      </w:tr>
      <w:tr w:rsidR="008F68D1" w:rsidTr="00C2482F">
        <w:tc>
          <w:tcPr>
            <w:tcW w:w="1973" w:type="dxa"/>
          </w:tcPr>
          <w:p w:rsidR="008F68D1" w:rsidRDefault="00C2482F" w:rsidP="00C2482F">
            <w:hyperlink r:id="rId7" w:history="1">
              <w:hyperlink r:id="rId8" w:history="1">
                <w:r w:rsidR="008F68D1" w:rsidRPr="006A50A0">
                  <w:rPr>
                    <w:rStyle w:val="Hyperlink"/>
                  </w:rPr>
                  <w:t>Brink</w:t>
                </w:r>
                <w:r w:rsidR="008F68D1" w:rsidRPr="00A5230B">
                  <w:rPr>
                    <w:rStyle w:val="Hyperlink"/>
                  </w:rPr>
                  <w:t xml:space="preserve"> et al.</w:t>
                </w:r>
                <w:r w:rsidR="008F68D1" w:rsidRPr="006A50A0">
                  <w:rPr>
                    <w:rStyle w:val="Hyperlink"/>
                  </w:rPr>
                  <w:t xml:space="preserve"> 2014</w:t>
                </w:r>
              </w:hyperlink>
            </w:hyperlink>
            <w:r w:rsidR="008F68D1">
              <w:rPr>
                <w:rStyle w:val="Hyperlink"/>
              </w:rPr>
              <w:t xml:space="preserve"> </w:t>
            </w:r>
            <w:r w:rsidR="008F68D1">
              <w:rPr>
                <w:noProof/>
              </w:rPr>
              <w:t>[4]</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 xml:space="preserve">Residents of WV </w:t>
            </w:r>
            <w:r w:rsidRPr="00C455D6">
              <w:rPr>
                <w:rFonts w:ascii="Calibri" w:hAnsi="Calibri"/>
                <w:color w:val="000000"/>
              </w:rPr>
              <w:t>(BRFSS)</w:t>
            </w:r>
            <w:r>
              <w:rPr>
                <w:rFonts w:ascii="Calibri" w:hAnsi="Calibri"/>
                <w:color w:val="000000"/>
              </w:rPr>
              <w:t>,</w:t>
            </w:r>
          </w:p>
          <w:p w:rsidR="008F68D1" w:rsidRDefault="008F68D1" w:rsidP="00C2482F">
            <w:pPr>
              <w:rPr>
                <w:rFonts w:ascii="Calibri" w:hAnsi="Calibri"/>
                <w:color w:val="000000"/>
              </w:rPr>
            </w:pPr>
            <w:r>
              <w:rPr>
                <w:rFonts w:ascii="Calibri" w:hAnsi="Calibri"/>
                <w:color w:val="000000"/>
              </w:rPr>
              <w:t>2005-2009</w:t>
            </w:r>
          </w:p>
          <w:p w:rsidR="008F68D1" w:rsidRPr="00774105" w:rsidRDefault="008F68D1" w:rsidP="00C2482F">
            <w:pPr>
              <w:rPr>
                <w:rFonts w:ascii="Calibri" w:hAnsi="Calibri"/>
                <w:color w:val="000000"/>
              </w:rPr>
            </w:pPr>
            <w:r>
              <w:rPr>
                <w:rFonts w:ascii="Calibri" w:hAnsi="Calibri"/>
                <w:color w:val="000000"/>
              </w:rPr>
              <w:t>N=1,236,841</w:t>
            </w:r>
          </w:p>
        </w:tc>
        <w:tc>
          <w:tcPr>
            <w:tcW w:w="2074" w:type="dxa"/>
          </w:tcPr>
          <w:p w:rsidR="008F68D1" w:rsidRDefault="008F68D1" w:rsidP="00C2482F">
            <w:r>
              <w:t>County coal production (tons total, surface, and underground), 2005</w:t>
            </w:r>
          </w:p>
        </w:tc>
        <w:tc>
          <w:tcPr>
            <w:tcW w:w="2074" w:type="dxa"/>
          </w:tcPr>
          <w:p w:rsidR="008F68D1" w:rsidRDefault="008F68D1" w:rsidP="00C2482F">
            <w:r>
              <w:t>Respiratory disease hospitalization rates</w:t>
            </w:r>
          </w:p>
        </w:tc>
        <w:tc>
          <w:tcPr>
            <w:tcW w:w="2866" w:type="dxa"/>
          </w:tcPr>
          <w:p w:rsidR="008F68D1" w:rsidRDefault="008F68D1" w:rsidP="00C2482F">
            <w:r w:rsidRPr="00C455D6">
              <w:t>Surface coal production makes a small but significant contribution to</w:t>
            </w:r>
            <w:r>
              <w:t xml:space="preserve"> </w:t>
            </w:r>
            <w:r w:rsidRPr="00C455D6">
              <w:t>respiratory</w:t>
            </w:r>
            <w:r>
              <w:t xml:space="preserve"> disease hospitalization rates.</w:t>
            </w:r>
          </w:p>
        </w:tc>
        <w:tc>
          <w:tcPr>
            <w:tcW w:w="2159" w:type="dxa"/>
          </w:tcPr>
          <w:p w:rsidR="008F68D1" w:rsidRDefault="008F68D1" w:rsidP="00C2482F">
            <w:r>
              <w:t>ARIES (states that authors are independent researchers)/Authors report they have no COI</w:t>
            </w:r>
          </w:p>
        </w:tc>
      </w:tr>
      <w:tr w:rsidR="008F68D1" w:rsidTr="00C2482F">
        <w:tc>
          <w:tcPr>
            <w:tcW w:w="1973" w:type="dxa"/>
          </w:tcPr>
          <w:p w:rsidR="008F68D1" w:rsidRDefault="00C2482F" w:rsidP="00C2482F">
            <w:pPr>
              <w:rPr>
                <w:rFonts w:ascii="Calibri" w:hAnsi="Calibri"/>
                <w:color w:val="000000"/>
              </w:rPr>
            </w:pPr>
            <w:hyperlink r:id="rId9" w:history="1">
              <w:proofErr w:type="spellStart"/>
              <w:r w:rsidR="008F68D1" w:rsidRPr="00895BB0">
                <w:rPr>
                  <w:rStyle w:val="Hyperlink"/>
                  <w:rFonts w:ascii="Calibri" w:hAnsi="Calibri"/>
                </w:rPr>
                <w:t>Hendryx</w:t>
              </w:r>
              <w:proofErr w:type="spellEnd"/>
              <w:r w:rsidR="008F68D1" w:rsidRPr="00895BB0">
                <w:rPr>
                  <w:rStyle w:val="Hyperlink"/>
                  <w:rFonts w:ascii="Calibri" w:hAnsi="Calibri"/>
                </w:rPr>
                <w:t xml:space="preserve"> et al. 2007</w:t>
              </w:r>
            </w:hyperlink>
            <w:r w:rsidR="008F68D1">
              <w:rPr>
                <w:rStyle w:val="Hyperlink"/>
                <w:rFonts w:ascii="Calibri" w:hAnsi="Calibri"/>
              </w:rPr>
              <w:t xml:space="preserve"> </w:t>
            </w:r>
            <w:r w:rsidR="008F68D1">
              <w:rPr>
                <w:rFonts w:ascii="Calibri" w:hAnsi="Calibri"/>
                <w:noProof/>
                <w:color w:val="000000"/>
              </w:rPr>
              <w:t>[9]</w:t>
            </w:r>
          </w:p>
          <w:p w:rsidR="008F68D1" w:rsidRDefault="008F68D1" w:rsidP="00C2482F"/>
        </w:tc>
        <w:tc>
          <w:tcPr>
            <w:tcW w:w="1800" w:type="dxa"/>
          </w:tcPr>
          <w:p w:rsidR="008F68D1" w:rsidRDefault="008F68D1" w:rsidP="00C2482F">
            <w:pPr>
              <w:rPr>
                <w:rFonts w:ascii="Calibri" w:hAnsi="Calibri"/>
                <w:color w:val="000000"/>
              </w:rPr>
            </w:pPr>
            <w:r w:rsidRPr="00AF265C">
              <w:rPr>
                <w:rFonts w:ascii="Calibri" w:hAnsi="Calibri"/>
                <w:color w:val="000000"/>
              </w:rPr>
              <w:t xml:space="preserve">Health Care Utilization Project National </w:t>
            </w:r>
            <w:proofErr w:type="gramStart"/>
            <w:r w:rsidRPr="00AF265C">
              <w:rPr>
                <w:rFonts w:ascii="Calibri" w:hAnsi="Calibri"/>
                <w:color w:val="000000"/>
              </w:rPr>
              <w:t>In</w:t>
            </w:r>
            <w:proofErr w:type="gramEnd"/>
            <w:r w:rsidRPr="00AF265C">
              <w:rPr>
                <w:rFonts w:ascii="Calibri" w:hAnsi="Calibri"/>
                <w:color w:val="000000"/>
              </w:rPr>
              <w:t xml:space="preserve"> Patient Sample</w:t>
            </w:r>
            <w:r>
              <w:rPr>
                <w:rFonts w:ascii="Calibri" w:hAnsi="Calibri"/>
                <w:color w:val="000000"/>
              </w:rPr>
              <w:t>,</w:t>
            </w:r>
            <w:r w:rsidRPr="00AF265C">
              <w:rPr>
                <w:rFonts w:ascii="Calibri" w:hAnsi="Calibri"/>
                <w:color w:val="000000"/>
              </w:rPr>
              <w:t xml:space="preserve"> </w:t>
            </w:r>
            <w:r>
              <w:rPr>
                <w:rFonts w:ascii="Calibri" w:hAnsi="Calibri"/>
                <w:color w:val="000000"/>
              </w:rPr>
              <w:t>regional (WV, KY, PA)</w:t>
            </w:r>
          </w:p>
          <w:p w:rsidR="008F68D1" w:rsidRDefault="008F68D1" w:rsidP="00C2482F">
            <w:pPr>
              <w:rPr>
                <w:rFonts w:ascii="Calibri" w:hAnsi="Calibri"/>
                <w:color w:val="000000"/>
              </w:rPr>
            </w:pPr>
            <w:r>
              <w:rPr>
                <w:rFonts w:ascii="Calibri" w:hAnsi="Calibri"/>
                <w:color w:val="000000"/>
              </w:rPr>
              <w:t>2001</w:t>
            </w:r>
          </w:p>
          <w:p w:rsidR="008F68D1" w:rsidRPr="00774105" w:rsidRDefault="008F68D1" w:rsidP="00C2482F">
            <w:pPr>
              <w:rPr>
                <w:rFonts w:ascii="Calibri" w:hAnsi="Calibri"/>
                <w:color w:val="000000"/>
              </w:rPr>
            </w:pPr>
            <w:r>
              <w:rPr>
                <w:rFonts w:ascii="Calibri" w:hAnsi="Calibri"/>
                <w:color w:val="000000"/>
              </w:rPr>
              <w:t>N=</w:t>
            </w:r>
            <w:r w:rsidRPr="00AF265C">
              <w:rPr>
                <w:rFonts w:ascii="Calibri" w:hAnsi="Calibri"/>
                <w:color w:val="000000"/>
              </w:rPr>
              <w:t>93,952</w:t>
            </w:r>
          </w:p>
        </w:tc>
        <w:tc>
          <w:tcPr>
            <w:tcW w:w="2074" w:type="dxa"/>
          </w:tcPr>
          <w:p w:rsidR="008F68D1" w:rsidRDefault="008F68D1" w:rsidP="00C2482F">
            <w:r>
              <w:t>County coal production, 2001</w:t>
            </w:r>
          </w:p>
        </w:tc>
        <w:tc>
          <w:tcPr>
            <w:tcW w:w="2074" w:type="dxa"/>
          </w:tcPr>
          <w:p w:rsidR="008F68D1" w:rsidRPr="00B87818" w:rsidRDefault="008F68D1" w:rsidP="00C2482F">
            <w:r>
              <w:t>Hospitalization</w:t>
            </w:r>
            <w:r w:rsidRPr="00B87818">
              <w:t xml:space="preserve"> </w:t>
            </w:r>
            <w:r>
              <w:t>for i</w:t>
            </w:r>
            <w:r w:rsidRPr="00B87818">
              <w:t>schemic heart disease, congestive heart failure, hypertension</w:t>
            </w:r>
          </w:p>
          <w:p w:rsidR="008F68D1" w:rsidRPr="00354E3A" w:rsidRDefault="008F68D1" w:rsidP="00C2482F">
            <w:pPr>
              <w:rPr>
                <w:highlight w:val="yellow"/>
              </w:rPr>
            </w:pPr>
            <w:r w:rsidRPr="00B87818">
              <w:t>COPD, asthma</w:t>
            </w:r>
            <w:r>
              <w:t xml:space="preserve"> </w:t>
            </w:r>
          </w:p>
        </w:tc>
        <w:tc>
          <w:tcPr>
            <w:tcW w:w="2866" w:type="dxa"/>
          </w:tcPr>
          <w:p w:rsidR="008F68D1" w:rsidRDefault="008F68D1" w:rsidP="00C2482F">
            <w:r>
              <w:t>Coal</w:t>
            </w:r>
            <w:r w:rsidRPr="00B87818">
              <w:t xml:space="preserve"> mining volume was </w:t>
            </w:r>
            <w:r>
              <w:t xml:space="preserve">associated with increased </w:t>
            </w:r>
            <w:r w:rsidRPr="00B87818">
              <w:t xml:space="preserve">risk </w:t>
            </w:r>
            <w:r>
              <w:t xml:space="preserve">of </w:t>
            </w:r>
            <w:r w:rsidRPr="00B87818">
              <w:t xml:space="preserve">hospitalization for hypertension and </w:t>
            </w:r>
            <w:r>
              <w:t>COPD</w:t>
            </w:r>
            <w:r w:rsidRPr="00B87818">
              <w:t>.</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10" w:history="1">
              <w:proofErr w:type="spellStart"/>
              <w:r w:rsidR="008F68D1" w:rsidRPr="00744AA3">
                <w:rPr>
                  <w:rStyle w:val="Hyperlink"/>
                  <w:rFonts w:ascii="Calibri" w:hAnsi="Calibri"/>
                </w:rPr>
                <w:t>Hendryx</w:t>
              </w:r>
              <w:proofErr w:type="spellEnd"/>
              <w:r w:rsidR="008F68D1" w:rsidRPr="00744AA3">
                <w:rPr>
                  <w:rStyle w:val="Hyperlink"/>
                  <w:rFonts w:ascii="Calibri" w:hAnsi="Calibri"/>
                </w:rPr>
                <w:t xml:space="preserve"> and Ahern 2008</w:t>
              </w:r>
            </w:hyperlink>
            <w:r w:rsidR="008F68D1">
              <w:rPr>
                <w:rStyle w:val="Hyperlink"/>
                <w:rFonts w:ascii="Calibri" w:hAnsi="Calibri"/>
              </w:rPr>
              <w:t xml:space="preserve"> </w:t>
            </w:r>
            <w:r w:rsidR="008F68D1">
              <w:rPr>
                <w:rFonts w:ascii="Calibri" w:hAnsi="Calibri"/>
                <w:noProof/>
                <w:color w:val="000000"/>
              </w:rPr>
              <w:t>[11]</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 xml:space="preserve">WV adults </w:t>
            </w:r>
          </w:p>
          <w:p w:rsidR="008F68D1" w:rsidRDefault="008F68D1" w:rsidP="00C2482F">
            <w:pPr>
              <w:rPr>
                <w:rFonts w:ascii="Calibri" w:hAnsi="Calibri"/>
                <w:color w:val="000000"/>
              </w:rPr>
            </w:pPr>
            <w:r>
              <w:rPr>
                <w:rFonts w:ascii="Calibri" w:hAnsi="Calibri"/>
                <w:color w:val="000000"/>
              </w:rPr>
              <w:t>2000-2004</w:t>
            </w:r>
          </w:p>
          <w:p w:rsidR="008F68D1" w:rsidRDefault="008F68D1" w:rsidP="00C2482F">
            <w:r>
              <w:rPr>
                <w:rFonts w:ascii="Calibri" w:hAnsi="Calibri"/>
                <w:color w:val="000000"/>
              </w:rPr>
              <w:t>N=</w:t>
            </w:r>
            <w:r>
              <w:t>16,493</w:t>
            </w:r>
          </w:p>
        </w:tc>
        <w:tc>
          <w:tcPr>
            <w:tcW w:w="2074" w:type="dxa"/>
          </w:tcPr>
          <w:p w:rsidR="008F68D1" w:rsidRDefault="008F68D1" w:rsidP="00C2482F">
            <w:r>
              <w:t>Coal production (tons), 2001</w:t>
            </w:r>
          </w:p>
        </w:tc>
        <w:tc>
          <w:tcPr>
            <w:tcW w:w="2074" w:type="dxa"/>
          </w:tcPr>
          <w:p w:rsidR="008F68D1" w:rsidRPr="00F16175" w:rsidRDefault="008F68D1" w:rsidP="00C2482F">
            <w:r w:rsidRPr="00F16175">
              <w:t>Angina or coronary heart disease, stroke, cardiovascular disease, arteriosclerosis, congestive heart failure, hypertension, all heart diseases, black lung, asthma, COPD, all lung diseases, cardiopulmonary diseases</w:t>
            </w:r>
          </w:p>
        </w:tc>
        <w:tc>
          <w:tcPr>
            <w:tcW w:w="2866" w:type="dxa"/>
          </w:tcPr>
          <w:p w:rsidR="008F68D1" w:rsidRDefault="008F68D1" w:rsidP="00C2482F">
            <w:r>
              <w:t>High coal production levels were associated with higher rates of cardiopulmonary disease, COPD, hypertension, and lung disease.</w:t>
            </w:r>
          </w:p>
        </w:tc>
        <w:tc>
          <w:tcPr>
            <w:tcW w:w="2159" w:type="dxa"/>
          </w:tcPr>
          <w:p w:rsidR="008F68D1" w:rsidRDefault="008F68D1" w:rsidP="00C2482F">
            <w:r>
              <w:t>NR/NR</w:t>
            </w:r>
          </w:p>
        </w:tc>
      </w:tr>
      <w:tr w:rsidR="008F68D1" w:rsidTr="008E163B">
        <w:trPr>
          <w:cantSplit/>
        </w:trPr>
        <w:tc>
          <w:tcPr>
            <w:tcW w:w="1973" w:type="dxa"/>
          </w:tcPr>
          <w:p w:rsidR="008F68D1" w:rsidRDefault="00C2482F" w:rsidP="00C2482F">
            <w:pPr>
              <w:rPr>
                <w:rFonts w:ascii="Calibri" w:hAnsi="Calibri"/>
                <w:color w:val="000000"/>
              </w:rPr>
            </w:pPr>
            <w:hyperlink r:id="rId11" w:history="1">
              <w:proofErr w:type="spellStart"/>
              <w:r w:rsidR="008F68D1" w:rsidRPr="00977FEF">
                <w:rPr>
                  <w:rStyle w:val="Hyperlink"/>
                  <w:rFonts w:ascii="Calibri" w:hAnsi="Calibri"/>
                </w:rPr>
                <w:t>Hendryx</w:t>
              </w:r>
              <w:proofErr w:type="spellEnd"/>
              <w:r w:rsidR="008F68D1" w:rsidRPr="00977FEF">
                <w:rPr>
                  <w:rStyle w:val="Hyperlink"/>
                  <w:rFonts w:ascii="Calibri" w:hAnsi="Calibri"/>
                </w:rPr>
                <w:t xml:space="preserve"> and </w:t>
              </w:r>
              <w:proofErr w:type="spellStart"/>
              <w:r w:rsidR="008F68D1" w:rsidRPr="00977FEF">
                <w:rPr>
                  <w:rStyle w:val="Hyperlink"/>
                  <w:rFonts w:ascii="Calibri" w:hAnsi="Calibri"/>
                </w:rPr>
                <w:t>Zullig</w:t>
              </w:r>
              <w:proofErr w:type="spellEnd"/>
              <w:r w:rsidR="008F68D1" w:rsidRPr="00977FEF">
                <w:rPr>
                  <w:rStyle w:val="Hyperlink"/>
                  <w:rFonts w:ascii="Calibri" w:hAnsi="Calibri"/>
                </w:rPr>
                <w:t xml:space="preserve"> 2009</w:t>
              </w:r>
              <w:r w:rsidR="008F68D1">
                <w:rPr>
                  <w:rStyle w:val="Hyperlink"/>
                  <w:rFonts w:ascii="Calibri" w:hAnsi="Calibri"/>
                </w:rPr>
                <w:t xml:space="preserve"> </w:t>
              </w:r>
            </w:hyperlink>
            <w:r w:rsidR="008F68D1">
              <w:rPr>
                <w:rFonts w:ascii="Calibri" w:hAnsi="Calibri"/>
                <w:noProof/>
                <w:color w:val="000000"/>
              </w:rPr>
              <w:t>[12]</w:t>
            </w:r>
          </w:p>
          <w:p w:rsidR="008F68D1" w:rsidRDefault="008F68D1" w:rsidP="00C2482F"/>
        </w:tc>
        <w:tc>
          <w:tcPr>
            <w:tcW w:w="1800" w:type="dxa"/>
          </w:tcPr>
          <w:p w:rsidR="008F68D1" w:rsidRDefault="008F68D1" w:rsidP="00C2482F">
            <w:pPr>
              <w:rPr>
                <w:rFonts w:ascii="Calibri" w:hAnsi="Calibri"/>
                <w:color w:val="000000"/>
              </w:rPr>
            </w:pPr>
            <w:r>
              <w:t>National</w:t>
            </w:r>
            <w:r>
              <w:rPr>
                <w:rFonts w:ascii="Calibri" w:hAnsi="Calibri"/>
                <w:color w:val="000000"/>
              </w:rPr>
              <w:t xml:space="preserve"> (</w:t>
            </w:r>
            <w:r w:rsidRPr="00C455D6">
              <w:rPr>
                <w:rFonts w:ascii="Calibri" w:hAnsi="Calibri"/>
                <w:color w:val="000000"/>
              </w:rPr>
              <w:t>BRFSS</w:t>
            </w:r>
            <w:r>
              <w:rPr>
                <w:rFonts w:ascii="Calibri" w:hAnsi="Calibri"/>
                <w:color w:val="000000"/>
              </w:rPr>
              <w:t>)</w:t>
            </w:r>
          </w:p>
          <w:p w:rsidR="008F68D1" w:rsidRDefault="008F68D1" w:rsidP="00C2482F">
            <w:r>
              <w:t>2006</w:t>
            </w:r>
          </w:p>
          <w:p w:rsidR="008F68D1" w:rsidRDefault="008F68D1" w:rsidP="00C2482F">
            <w:r>
              <w:rPr>
                <w:rFonts w:ascii="Calibri" w:hAnsi="Calibri"/>
                <w:color w:val="000000"/>
              </w:rPr>
              <w:t>N=</w:t>
            </w:r>
            <w:r>
              <w:t>235,783</w:t>
            </w:r>
          </w:p>
        </w:tc>
        <w:tc>
          <w:tcPr>
            <w:tcW w:w="2074" w:type="dxa"/>
          </w:tcPr>
          <w:p w:rsidR="008F68D1" w:rsidRDefault="008F68D1" w:rsidP="00C2482F">
            <w:r>
              <w:t>Coal mining (yes/no) and Appalachia (yes/no), 1996–2006</w:t>
            </w:r>
          </w:p>
        </w:tc>
        <w:tc>
          <w:tcPr>
            <w:tcW w:w="2074" w:type="dxa"/>
          </w:tcPr>
          <w:p w:rsidR="008F68D1" w:rsidRDefault="008F68D1" w:rsidP="00C2482F">
            <w:r>
              <w:t xml:space="preserve">Self-reported </w:t>
            </w:r>
            <w:r w:rsidRPr="00115570">
              <w:t>angina or coronary heart disease, stroke, heart attack, cardiovascular disease</w:t>
            </w:r>
          </w:p>
        </w:tc>
        <w:tc>
          <w:tcPr>
            <w:tcW w:w="2866" w:type="dxa"/>
          </w:tcPr>
          <w:p w:rsidR="008F68D1" w:rsidRDefault="008F68D1" w:rsidP="00C2482F">
            <w:r>
              <w:t>Residents of</w:t>
            </w:r>
            <w:r w:rsidRPr="0030290F">
              <w:t xml:space="preserve"> Appalachian coal mining areas reported higher </w:t>
            </w:r>
            <w:r>
              <w:t>rates</w:t>
            </w:r>
            <w:r w:rsidRPr="0030290F">
              <w:t xml:space="preserve"> of</w:t>
            </w:r>
            <w:r>
              <w:t xml:space="preserve"> cardiovascular disease.</w:t>
            </w:r>
          </w:p>
        </w:tc>
        <w:tc>
          <w:tcPr>
            <w:tcW w:w="2159" w:type="dxa"/>
          </w:tcPr>
          <w:p w:rsidR="008F68D1" w:rsidRDefault="008F68D1" w:rsidP="00C2482F">
            <w:r>
              <w:t>NR/Authors report they have no COI</w:t>
            </w:r>
          </w:p>
        </w:tc>
      </w:tr>
      <w:tr w:rsidR="008F68D1" w:rsidTr="00C2482F">
        <w:tc>
          <w:tcPr>
            <w:tcW w:w="1973" w:type="dxa"/>
          </w:tcPr>
          <w:p w:rsidR="008F68D1" w:rsidRDefault="00C2482F" w:rsidP="00C2482F">
            <w:pPr>
              <w:rPr>
                <w:rFonts w:ascii="Calibri" w:hAnsi="Calibri"/>
                <w:color w:val="000000"/>
              </w:rPr>
            </w:pPr>
            <w:hyperlink r:id="rId12" w:history="1">
              <w:proofErr w:type="spellStart"/>
              <w:r w:rsidR="008F68D1" w:rsidRPr="00977FEF">
                <w:rPr>
                  <w:rStyle w:val="Hyperlink"/>
                  <w:rFonts w:ascii="Calibri" w:hAnsi="Calibri"/>
                </w:rPr>
                <w:t>Hendryx</w:t>
              </w:r>
              <w:proofErr w:type="spellEnd"/>
              <w:r w:rsidR="008F68D1" w:rsidRPr="00977FEF">
                <w:rPr>
                  <w:rStyle w:val="Hyperlink"/>
                  <w:rFonts w:ascii="Calibri" w:hAnsi="Calibri"/>
                </w:rPr>
                <w:t xml:space="preserve"> 2013</w:t>
              </w:r>
              <w:r w:rsidR="008F68D1">
                <w:rPr>
                  <w:rStyle w:val="Hyperlink"/>
                  <w:rFonts w:ascii="Calibri" w:hAnsi="Calibri"/>
                </w:rPr>
                <w:t xml:space="preserve"> </w:t>
              </w:r>
            </w:hyperlink>
            <w:r w:rsidR="008F68D1">
              <w:rPr>
                <w:rFonts w:ascii="Calibri" w:hAnsi="Calibri"/>
                <w:noProof/>
                <w:color w:val="000000"/>
              </w:rPr>
              <w:t>[18]</w:t>
            </w:r>
          </w:p>
          <w:p w:rsidR="008F68D1" w:rsidRDefault="008F68D1" w:rsidP="00C2482F"/>
        </w:tc>
        <w:tc>
          <w:tcPr>
            <w:tcW w:w="1800" w:type="dxa"/>
          </w:tcPr>
          <w:p w:rsidR="008F68D1" w:rsidRDefault="008F68D1" w:rsidP="00C2482F">
            <w:pPr>
              <w:rPr>
                <w:rFonts w:ascii="Calibri" w:hAnsi="Calibri"/>
                <w:color w:val="000000"/>
              </w:rPr>
            </w:pPr>
            <w:r w:rsidRPr="00F93FE4">
              <w:t>Adult</w:t>
            </w:r>
            <w:r>
              <w:t xml:space="preserve"> r</w:t>
            </w:r>
            <w:r w:rsidRPr="00F93FE4">
              <w:t>esid</w:t>
            </w:r>
            <w:r>
              <w:t>ents of 3 rural east</w:t>
            </w:r>
            <w:r w:rsidRPr="00F93FE4">
              <w:t xml:space="preserve">ern </w:t>
            </w:r>
            <w:r>
              <w:t>counties in KY</w:t>
            </w:r>
            <w:r>
              <w:rPr>
                <w:rFonts w:ascii="Calibri" w:hAnsi="Calibri"/>
                <w:color w:val="000000"/>
              </w:rPr>
              <w:t xml:space="preserve"> </w:t>
            </w:r>
          </w:p>
          <w:p w:rsidR="008F68D1" w:rsidRDefault="008F68D1" w:rsidP="00C2482F">
            <w:r>
              <w:t>2012</w:t>
            </w:r>
          </w:p>
          <w:p w:rsidR="008F68D1" w:rsidRDefault="008F68D1" w:rsidP="00C2482F">
            <w:r>
              <w:rPr>
                <w:rFonts w:ascii="Calibri" w:hAnsi="Calibri"/>
                <w:color w:val="000000"/>
              </w:rPr>
              <w:t>N=952</w:t>
            </w:r>
          </w:p>
        </w:tc>
        <w:tc>
          <w:tcPr>
            <w:tcW w:w="2074" w:type="dxa"/>
          </w:tcPr>
          <w:p w:rsidR="008F68D1" w:rsidRPr="00CB7A1D" w:rsidRDefault="008F68D1" w:rsidP="00C2482F">
            <w:r w:rsidRPr="00CB7A1D">
              <w:t>County of residence (MTR mining – Floyd /No coal mining – Elliott and Rowan), 2012</w:t>
            </w:r>
          </w:p>
        </w:tc>
        <w:tc>
          <w:tcPr>
            <w:tcW w:w="2074" w:type="dxa"/>
          </w:tcPr>
          <w:p w:rsidR="008F68D1" w:rsidRPr="00CB7A1D" w:rsidRDefault="008F68D1" w:rsidP="00C2482F">
            <w:r w:rsidRPr="00CB7A1D">
              <w:t>Heart attack, stroke, angina or coronary heart disease, hypertension, cardiovascular symptoms, COPD, asthma (current/lifetime), respiratory symptoms</w:t>
            </w:r>
          </w:p>
        </w:tc>
        <w:tc>
          <w:tcPr>
            <w:tcW w:w="2866" w:type="dxa"/>
          </w:tcPr>
          <w:p w:rsidR="008F68D1" w:rsidRDefault="008F68D1" w:rsidP="00C2482F">
            <w:r>
              <w:t>T</w:t>
            </w:r>
            <w:r w:rsidRPr="00CB7A1D">
              <w:t xml:space="preserve">he </w:t>
            </w:r>
            <w:r>
              <w:t>MTR</w:t>
            </w:r>
            <w:r w:rsidRPr="00CB7A1D">
              <w:t xml:space="preserve"> mining community </w:t>
            </w:r>
            <w:r>
              <w:t xml:space="preserve">reported </w:t>
            </w:r>
            <w:r w:rsidRPr="00CB7A1D">
              <w:t xml:space="preserve">significantly poorer health conditions </w:t>
            </w:r>
            <w:r>
              <w:t>for</w:t>
            </w:r>
            <w:r w:rsidRPr="00CB7A1D">
              <w:t xml:space="preserve">: lifetime and current asthma, </w:t>
            </w:r>
            <w:r>
              <w:t>COPD</w:t>
            </w:r>
            <w:r w:rsidRPr="00CB7A1D">
              <w:t>, hypertension</w:t>
            </w:r>
            <w:r>
              <w:t>, and more cardiovascular symptoms</w:t>
            </w:r>
            <w:r w:rsidRPr="00CB7A1D">
              <w:t>.</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13" w:history="1">
              <w:hyperlink r:id="rId14" w:history="1">
                <w:r w:rsidR="008F68D1" w:rsidRPr="0072301A">
                  <w:rPr>
                    <w:rStyle w:val="Hyperlink"/>
                  </w:rPr>
                  <w:t>Hendryx</w:t>
                </w:r>
                <w:r w:rsidR="008F68D1">
                  <w:rPr>
                    <w:rStyle w:val="Hyperlink"/>
                  </w:rPr>
                  <w:t xml:space="preserve"> and Luo</w:t>
                </w:r>
                <w:r w:rsidR="008F68D1" w:rsidRPr="00A5230B">
                  <w:rPr>
                    <w:rStyle w:val="Hyperlink"/>
                  </w:rPr>
                  <w:t>.</w:t>
                </w:r>
                <w:r w:rsidR="008F68D1" w:rsidRPr="0072301A">
                  <w:rPr>
                    <w:rStyle w:val="Hyperlink"/>
                  </w:rPr>
                  <w:t xml:space="preserve"> 2015</w:t>
                </w:r>
              </w:hyperlink>
              <w:r w:rsidR="008F68D1">
                <w:rPr>
                  <w:rStyle w:val="Hyperlink"/>
                </w:rPr>
                <w:t xml:space="preserve"> </w:t>
              </w:r>
            </w:hyperlink>
            <w:r w:rsidR="008F68D1">
              <w:rPr>
                <w:rFonts w:ascii="Calibri" w:hAnsi="Calibri"/>
                <w:noProof/>
                <w:color w:val="000000"/>
              </w:rPr>
              <w:t>[20]</w:t>
            </w:r>
          </w:p>
          <w:p w:rsidR="008F68D1" w:rsidRDefault="008F68D1" w:rsidP="00C2482F"/>
        </w:tc>
        <w:tc>
          <w:tcPr>
            <w:tcW w:w="1800" w:type="dxa"/>
          </w:tcPr>
          <w:p w:rsidR="008F68D1" w:rsidRDefault="008F68D1" w:rsidP="00C2482F">
            <w:pPr>
              <w:rPr>
                <w:rFonts w:ascii="Calibri" w:hAnsi="Calibri"/>
                <w:color w:val="000000"/>
              </w:rPr>
            </w:pPr>
            <w:r w:rsidRPr="00F93FE4">
              <w:t>Adult</w:t>
            </w:r>
            <w:r>
              <w:t xml:space="preserve"> r</w:t>
            </w:r>
            <w:r w:rsidRPr="00F93FE4">
              <w:t>esid</w:t>
            </w:r>
            <w:r>
              <w:t>ents of 3 rural western</w:t>
            </w:r>
            <w:r w:rsidRPr="00F93FE4">
              <w:t xml:space="preserve"> </w:t>
            </w:r>
            <w:r>
              <w:t>counties in VA</w:t>
            </w:r>
            <w:r>
              <w:rPr>
                <w:rFonts w:ascii="Calibri" w:hAnsi="Calibri"/>
                <w:color w:val="000000"/>
              </w:rPr>
              <w:t xml:space="preserve"> </w:t>
            </w:r>
          </w:p>
          <w:p w:rsidR="008F68D1" w:rsidRDefault="008F68D1" w:rsidP="00C2482F">
            <w:r>
              <w:t>2013</w:t>
            </w:r>
          </w:p>
          <w:p w:rsidR="008F68D1" w:rsidRDefault="008F68D1" w:rsidP="00C2482F">
            <w:r>
              <w:rPr>
                <w:rFonts w:ascii="Calibri" w:hAnsi="Calibri"/>
                <w:color w:val="000000"/>
              </w:rPr>
              <w:t>N=682</w:t>
            </w:r>
          </w:p>
        </w:tc>
        <w:tc>
          <w:tcPr>
            <w:tcW w:w="2074" w:type="dxa"/>
          </w:tcPr>
          <w:p w:rsidR="008F68D1" w:rsidRDefault="008F68D1" w:rsidP="00C2482F">
            <w:r>
              <w:t>County of residence (MTR mining – Lee and Wise/No coal mining – Smyth), 2013</w:t>
            </w:r>
          </w:p>
        </w:tc>
        <w:tc>
          <w:tcPr>
            <w:tcW w:w="2074" w:type="dxa"/>
          </w:tcPr>
          <w:p w:rsidR="008F68D1" w:rsidRDefault="008F68D1" w:rsidP="00C2482F">
            <w:r>
              <w:t>COPD, respiratory symptoms</w:t>
            </w:r>
          </w:p>
        </w:tc>
        <w:tc>
          <w:tcPr>
            <w:tcW w:w="2866" w:type="dxa"/>
          </w:tcPr>
          <w:p w:rsidR="008F68D1" w:rsidRDefault="008F68D1" w:rsidP="00C2482F">
            <w:r>
              <w:t>Residents of MTR mining counties had an elevated prevalence of respiratory symptoms and COPD.</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15" w:history="1">
              <w:hyperlink r:id="rId16" w:history="1">
                <w:r w:rsidR="008F68D1" w:rsidRPr="00361FFF">
                  <w:rPr>
                    <w:rStyle w:val="Hyperlink"/>
                  </w:rPr>
                  <w:t xml:space="preserve">Hendryx </w:t>
                </w:r>
                <w:r w:rsidR="008F68D1">
                  <w:rPr>
                    <w:rStyle w:val="Hyperlink"/>
                  </w:rPr>
                  <w:t xml:space="preserve">and Entwhistle </w:t>
                </w:r>
                <w:r w:rsidR="008F68D1" w:rsidRPr="00361FFF">
                  <w:rPr>
                    <w:rStyle w:val="Hyperlink"/>
                  </w:rPr>
                  <w:t>2015</w:t>
                </w:r>
              </w:hyperlink>
            </w:hyperlink>
            <w:r w:rsidR="008F68D1">
              <w:rPr>
                <w:rStyle w:val="Hyperlink"/>
                <w:rFonts w:ascii="Calibri" w:hAnsi="Calibri"/>
              </w:rPr>
              <w:t xml:space="preserve"> </w:t>
            </w:r>
            <w:r w:rsidR="008F68D1">
              <w:rPr>
                <w:rFonts w:ascii="Calibri" w:hAnsi="Calibri"/>
                <w:noProof/>
                <w:color w:val="000000"/>
              </w:rPr>
              <w:t>[21]</w:t>
            </w:r>
          </w:p>
          <w:p w:rsidR="008F68D1" w:rsidRDefault="008F68D1" w:rsidP="00C2482F"/>
        </w:tc>
        <w:tc>
          <w:tcPr>
            <w:tcW w:w="1800" w:type="dxa"/>
          </w:tcPr>
          <w:p w:rsidR="008F68D1" w:rsidRDefault="008F68D1" w:rsidP="00C2482F">
            <w:pPr>
              <w:rPr>
                <w:rFonts w:ascii="Calibri" w:hAnsi="Calibri"/>
                <w:color w:val="000000"/>
              </w:rPr>
            </w:pPr>
            <w:r>
              <w:t>2 communities in WV</w:t>
            </w:r>
            <w:r>
              <w:rPr>
                <w:rFonts w:ascii="Calibri" w:hAnsi="Calibri"/>
                <w:color w:val="000000"/>
              </w:rPr>
              <w:t xml:space="preserve"> and IN</w:t>
            </w:r>
          </w:p>
          <w:p w:rsidR="008F68D1" w:rsidRDefault="008F68D1" w:rsidP="00C2482F">
            <w:r>
              <w:t>2014</w:t>
            </w:r>
          </w:p>
          <w:p w:rsidR="008F68D1" w:rsidRDefault="008F68D1" w:rsidP="00C2482F">
            <w:r>
              <w:rPr>
                <w:rFonts w:ascii="Calibri" w:hAnsi="Calibri"/>
                <w:color w:val="000000"/>
              </w:rPr>
              <w:t>N=48</w:t>
            </w:r>
          </w:p>
        </w:tc>
        <w:tc>
          <w:tcPr>
            <w:tcW w:w="2074" w:type="dxa"/>
          </w:tcPr>
          <w:p w:rsidR="008F68D1" w:rsidRDefault="008F68D1" w:rsidP="00C2482F">
            <w:r>
              <w:t xml:space="preserve">Residence and active surface coal mine (&gt;or ≤ 3 miles), </w:t>
            </w:r>
          </w:p>
          <w:p w:rsidR="008F68D1" w:rsidRDefault="008F68D1" w:rsidP="00C2482F"/>
          <w:p w:rsidR="008F68D1" w:rsidRDefault="008F68D1" w:rsidP="00C2482F">
            <w:r>
              <w:t>Indoor and outdoor particle counts.</w:t>
            </w:r>
          </w:p>
          <w:p w:rsidR="008F68D1" w:rsidRDefault="008F68D1" w:rsidP="00C2482F">
            <w:r>
              <w:t>2014</w:t>
            </w:r>
          </w:p>
        </w:tc>
        <w:tc>
          <w:tcPr>
            <w:tcW w:w="2074" w:type="dxa"/>
          </w:tcPr>
          <w:p w:rsidR="008F68D1" w:rsidRPr="00CC47EF" w:rsidRDefault="008F68D1" w:rsidP="00C2482F">
            <w:pPr>
              <w:rPr>
                <w:highlight w:val="yellow"/>
              </w:rPr>
            </w:pPr>
            <w:r w:rsidRPr="00C91AA1">
              <w:t>Cardiopulmonary conditions, high-sensitivity C-reactive Protein (</w:t>
            </w:r>
            <w:proofErr w:type="spellStart"/>
            <w:r w:rsidRPr="00C91AA1">
              <w:t>HsCRP</w:t>
            </w:r>
            <w:proofErr w:type="spellEnd"/>
            <w:r w:rsidRPr="00C91AA1">
              <w:t>)</w:t>
            </w:r>
          </w:p>
        </w:tc>
        <w:tc>
          <w:tcPr>
            <w:tcW w:w="2866" w:type="dxa"/>
          </w:tcPr>
          <w:p w:rsidR="008F68D1" w:rsidRDefault="008F68D1" w:rsidP="00C2482F">
            <w:r>
              <w:t xml:space="preserve">Residents who lived near mining had higher </w:t>
            </w:r>
            <w:proofErr w:type="spellStart"/>
            <w:r>
              <w:t>HsCRP</w:t>
            </w:r>
            <w:proofErr w:type="spellEnd"/>
            <w:r>
              <w:t xml:space="preserve"> levels and reported more cardiopulmonary conditions. </w:t>
            </w:r>
          </w:p>
          <w:p w:rsidR="008F68D1" w:rsidRDefault="008F68D1" w:rsidP="00C2482F"/>
          <w:p w:rsidR="008F68D1" w:rsidRDefault="008F68D1" w:rsidP="00C2482F">
            <w:r>
              <w:t>Particle counts were higher in mining locations, and were most disparate for outdoor counts of particles in a respirable range (0.5-5.0μm).</w:t>
            </w:r>
          </w:p>
          <w:p w:rsidR="008F68D1" w:rsidRPr="00C92191" w:rsidRDefault="008F68D1" w:rsidP="00C2482F">
            <w:pPr>
              <w:jc w:val="center"/>
            </w:pP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17" w:history="1">
              <w:r w:rsidR="008F68D1" w:rsidRPr="00C34753">
                <w:rPr>
                  <w:rStyle w:val="Hyperlink"/>
                  <w:rFonts w:ascii="Calibri" w:hAnsi="Calibri"/>
                </w:rPr>
                <w:t>Talbott et al. 2015</w:t>
              </w:r>
            </w:hyperlink>
            <w:r w:rsidR="008F68D1">
              <w:rPr>
                <w:rStyle w:val="Hyperlink"/>
                <w:rFonts w:ascii="Calibri" w:hAnsi="Calibri"/>
              </w:rPr>
              <w:t xml:space="preserve"> </w:t>
            </w:r>
            <w:r w:rsidR="008F68D1">
              <w:rPr>
                <w:rFonts w:ascii="Calibri" w:hAnsi="Calibri"/>
                <w:noProof/>
                <w:color w:val="000000"/>
              </w:rPr>
              <w:t>[25]</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Residents of WV (</w:t>
            </w:r>
            <w:r w:rsidRPr="00347BE9">
              <w:rPr>
                <w:rFonts w:ascii="Calibri" w:hAnsi="Calibri"/>
                <w:color w:val="000000"/>
              </w:rPr>
              <w:t>WV Health Care Authority</w:t>
            </w:r>
            <w:r>
              <w:rPr>
                <w:rFonts w:ascii="Calibri" w:hAnsi="Calibri"/>
                <w:color w:val="000000"/>
              </w:rPr>
              <w:t>)</w:t>
            </w:r>
          </w:p>
          <w:p w:rsidR="008F68D1" w:rsidRDefault="008F68D1" w:rsidP="00C2482F">
            <w:pPr>
              <w:rPr>
                <w:rFonts w:ascii="Calibri" w:hAnsi="Calibri"/>
                <w:color w:val="000000"/>
              </w:rPr>
            </w:pPr>
            <w:r>
              <w:rPr>
                <w:rFonts w:ascii="Calibri" w:hAnsi="Calibri"/>
                <w:color w:val="000000"/>
              </w:rPr>
              <w:t>2005-2009</w:t>
            </w:r>
          </w:p>
          <w:p w:rsidR="008F68D1" w:rsidRPr="002618B7" w:rsidRDefault="008F68D1" w:rsidP="00C2482F">
            <w:pPr>
              <w:rPr>
                <w:rFonts w:ascii="Calibri" w:hAnsi="Calibri"/>
                <w:color w:val="000000"/>
              </w:rPr>
            </w:pPr>
            <w:r>
              <w:rPr>
                <w:rFonts w:ascii="Calibri" w:hAnsi="Calibri"/>
                <w:color w:val="000000"/>
              </w:rPr>
              <w:t>N=</w:t>
            </w:r>
            <w:r w:rsidRPr="00347BE9">
              <w:rPr>
                <w:rFonts w:ascii="Calibri" w:hAnsi="Calibri"/>
                <w:color w:val="000000"/>
              </w:rPr>
              <w:t xml:space="preserve"> 1,236,841</w:t>
            </w:r>
          </w:p>
        </w:tc>
        <w:tc>
          <w:tcPr>
            <w:tcW w:w="2074" w:type="dxa"/>
          </w:tcPr>
          <w:p w:rsidR="008F68D1" w:rsidRDefault="008F68D1" w:rsidP="00C2482F">
            <w:r>
              <w:t>Coal production, 2005</w:t>
            </w:r>
          </w:p>
        </w:tc>
        <w:tc>
          <w:tcPr>
            <w:tcW w:w="2074" w:type="dxa"/>
          </w:tcPr>
          <w:p w:rsidR="008F68D1" w:rsidRDefault="008F68D1" w:rsidP="00C2482F">
            <w:r>
              <w:t xml:space="preserve">circulatory hospitalization rates </w:t>
            </w:r>
          </w:p>
        </w:tc>
        <w:tc>
          <w:tcPr>
            <w:tcW w:w="2866" w:type="dxa"/>
          </w:tcPr>
          <w:p w:rsidR="008F68D1" w:rsidRDefault="008F68D1" w:rsidP="00C2482F">
            <w:r>
              <w:t>C</w:t>
            </w:r>
            <w:r w:rsidRPr="000B6115">
              <w:t xml:space="preserve">oal production was </w:t>
            </w:r>
            <w:r>
              <w:t>not</w:t>
            </w:r>
            <w:r w:rsidRPr="000B6115">
              <w:t xml:space="preserve"> related to rate of hospitalization for circulatory disease</w:t>
            </w:r>
            <w:r>
              <w:t>, a</w:t>
            </w:r>
            <w:r w:rsidRPr="000B6115">
              <w:t>fter adjustment</w:t>
            </w:r>
            <w:r>
              <w:t>.</w:t>
            </w:r>
          </w:p>
        </w:tc>
        <w:tc>
          <w:tcPr>
            <w:tcW w:w="2159" w:type="dxa"/>
          </w:tcPr>
          <w:p w:rsidR="008F68D1" w:rsidRDefault="008F68D1" w:rsidP="00C2482F">
            <w:r>
              <w:t>ARIES (states that authors are independent researchers)/Authors report they have no COI</w:t>
            </w:r>
          </w:p>
        </w:tc>
      </w:tr>
    </w:tbl>
    <w:p w:rsidR="008F68D1" w:rsidRDefault="008F68D1" w:rsidP="00C2482F">
      <w:pPr>
        <w:spacing w:after="0" w:line="240" w:lineRule="auto"/>
      </w:pPr>
      <w:r>
        <w:t xml:space="preserve">ARIES - </w:t>
      </w:r>
      <w:r w:rsidRPr="00177F44">
        <w:t>Appalachian Research Initiative for Envi</w:t>
      </w:r>
      <w:r>
        <w:t>ronmental Science</w:t>
      </w:r>
    </w:p>
    <w:p w:rsidR="008F68D1" w:rsidRDefault="008F68D1" w:rsidP="00C2482F">
      <w:pPr>
        <w:spacing w:after="0" w:line="240" w:lineRule="auto"/>
      </w:pPr>
      <w:r w:rsidRPr="00C455D6">
        <w:t xml:space="preserve">BRFSS </w:t>
      </w:r>
      <w:r>
        <w:t xml:space="preserve">- </w:t>
      </w:r>
      <w:r w:rsidRPr="00C455D6">
        <w:t>Behavioral R</w:t>
      </w:r>
      <w:r>
        <w:t>isk Factor Surveillance System</w:t>
      </w:r>
    </w:p>
    <w:p w:rsidR="008F68D1" w:rsidRDefault="008F68D1" w:rsidP="00C2482F">
      <w:pPr>
        <w:spacing w:after="0" w:line="240" w:lineRule="auto"/>
      </w:pPr>
      <w:r>
        <w:t>COI - conflict of interest</w:t>
      </w:r>
    </w:p>
    <w:p w:rsidR="008F68D1" w:rsidRDefault="008F68D1" w:rsidP="00C2482F">
      <w:pPr>
        <w:spacing w:after="0" w:line="240" w:lineRule="auto"/>
      </w:pPr>
      <w:r>
        <w:t>COPD - chronic obstructive pulmonary disease</w:t>
      </w:r>
    </w:p>
    <w:p w:rsidR="008F68D1" w:rsidRDefault="008F68D1" w:rsidP="00C2482F">
      <w:pPr>
        <w:spacing w:after="0" w:line="240" w:lineRule="auto"/>
      </w:pPr>
      <w:r>
        <w:t>MTR - mountaintop removal</w:t>
      </w:r>
    </w:p>
    <w:p w:rsidR="008F68D1" w:rsidRDefault="008F68D1" w:rsidP="00C2482F">
      <w:pPr>
        <w:spacing w:after="0" w:line="240" w:lineRule="auto"/>
      </w:pPr>
      <w:r>
        <w:t>NR - not reported</w:t>
      </w:r>
      <w:r>
        <w:br w:type="page"/>
      </w:r>
    </w:p>
    <w:p w:rsidR="008F68D1" w:rsidRDefault="008F68D1" w:rsidP="00036598">
      <w:pPr>
        <w:pStyle w:val="Heading2"/>
      </w:pPr>
      <w:r>
        <w:lastRenderedPageBreak/>
        <w:t>Supplemental Table 1B. Cancer in the Community</w:t>
      </w:r>
    </w:p>
    <w:tbl>
      <w:tblPr>
        <w:tblStyle w:val="TableGrid"/>
        <w:tblW w:w="0" w:type="auto"/>
        <w:tblLayout w:type="fixed"/>
        <w:tblLook w:val="04A0" w:firstRow="1" w:lastRow="0" w:firstColumn="1" w:lastColumn="0" w:noHBand="0" w:noVBand="1"/>
      </w:tblPr>
      <w:tblGrid>
        <w:gridCol w:w="1973"/>
        <w:gridCol w:w="1800"/>
        <w:gridCol w:w="2074"/>
        <w:gridCol w:w="2074"/>
        <w:gridCol w:w="2866"/>
        <w:gridCol w:w="2159"/>
      </w:tblGrid>
      <w:tr w:rsidR="008F68D1" w:rsidTr="00C2482F">
        <w:trPr>
          <w:tblHeader/>
        </w:trPr>
        <w:tc>
          <w:tcPr>
            <w:tcW w:w="1973" w:type="dxa"/>
          </w:tcPr>
          <w:p w:rsidR="008F68D1" w:rsidRPr="00CF4E4B" w:rsidRDefault="008F68D1" w:rsidP="00C2482F">
            <w:pPr>
              <w:rPr>
                <w:b/>
              </w:rPr>
            </w:pPr>
            <w:r>
              <w:rPr>
                <w:b/>
              </w:rPr>
              <w:t>Study</w:t>
            </w:r>
          </w:p>
        </w:tc>
        <w:tc>
          <w:tcPr>
            <w:tcW w:w="1800" w:type="dxa"/>
          </w:tcPr>
          <w:p w:rsidR="008F68D1" w:rsidRPr="00CF4E4B" w:rsidRDefault="008F68D1" w:rsidP="00C2482F">
            <w:pPr>
              <w:rPr>
                <w:b/>
              </w:rPr>
            </w:pPr>
            <w:r w:rsidRPr="00CF4E4B">
              <w:rPr>
                <w:b/>
              </w:rPr>
              <w:t>Population</w:t>
            </w:r>
          </w:p>
        </w:tc>
        <w:tc>
          <w:tcPr>
            <w:tcW w:w="2074" w:type="dxa"/>
          </w:tcPr>
          <w:p w:rsidR="008F68D1" w:rsidRPr="00CF4E4B" w:rsidRDefault="008F68D1" w:rsidP="00C2482F">
            <w:pPr>
              <w:rPr>
                <w:b/>
              </w:rPr>
            </w:pPr>
            <w:r w:rsidRPr="00CF4E4B">
              <w:rPr>
                <w:b/>
              </w:rPr>
              <w:t>Exposure</w:t>
            </w:r>
          </w:p>
        </w:tc>
        <w:tc>
          <w:tcPr>
            <w:tcW w:w="2074" w:type="dxa"/>
          </w:tcPr>
          <w:p w:rsidR="008F68D1" w:rsidRPr="00CF4E4B" w:rsidRDefault="008F68D1" w:rsidP="00C2482F">
            <w:pPr>
              <w:rPr>
                <w:b/>
              </w:rPr>
            </w:pPr>
            <w:r w:rsidRPr="00CF4E4B">
              <w:rPr>
                <w:b/>
              </w:rPr>
              <w:t>Outcome</w:t>
            </w:r>
          </w:p>
        </w:tc>
        <w:tc>
          <w:tcPr>
            <w:tcW w:w="2866" w:type="dxa"/>
          </w:tcPr>
          <w:p w:rsidR="008F68D1" w:rsidRPr="00CF4E4B" w:rsidRDefault="008F68D1" w:rsidP="00C2482F">
            <w:pPr>
              <w:rPr>
                <w:b/>
              </w:rPr>
            </w:pPr>
            <w:r w:rsidRPr="00CF4E4B">
              <w:rPr>
                <w:b/>
              </w:rPr>
              <w:t>Author’s Conclusion</w:t>
            </w:r>
          </w:p>
        </w:tc>
        <w:tc>
          <w:tcPr>
            <w:tcW w:w="2159" w:type="dxa"/>
          </w:tcPr>
          <w:p w:rsidR="008F68D1" w:rsidRPr="00CF4E4B" w:rsidRDefault="008F68D1" w:rsidP="00C2482F">
            <w:pPr>
              <w:rPr>
                <w:b/>
              </w:rPr>
            </w:pPr>
            <w:r w:rsidRPr="00CF4E4B">
              <w:rPr>
                <w:b/>
              </w:rPr>
              <w:t>Funding/COI</w:t>
            </w:r>
          </w:p>
        </w:tc>
      </w:tr>
      <w:tr w:rsidR="008F68D1" w:rsidTr="00C2482F">
        <w:tc>
          <w:tcPr>
            <w:tcW w:w="1973" w:type="dxa"/>
          </w:tcPr>
          <w:p w:rsidR="008F68D1" w:rsidRDefault="00C2482F" w:rsidP="00C2482F">
            <w:pPr>
              <w:rPr>
                <w:rFonts w:ascii="Calibri" w:hAnsi="Calibri"/>
                <w:color w:val="000000"/>
              </w:rPr>
            </w:pPr>
            <w:hyperlink r:id="rId18" w:history="1">
              <w:r w:rsidR="008F68D1" w:rsidRPr="00462C69">
                <w:rPr>
                  <w:rStyle w:val="Hyperlink"/>
                  <w:rFonts w:ascii="Calibri" w:hAnsi="Calibri"/>
                </w:rPr>
                <w:t>Christian et al. 2011</w:t>
              </w:r>
            </w:hyperlink>
            <w:r w:rsidR="008F68D1">
              <w:rPr>
                <w:rStyle w:val="Hyperlink"/>
                <w:rFonts w:ascii="Calibri" w:hAnsi="Calibri"/>
              </w:rPr>
              <w:t xml:space="preserve"> </w:t>
            </w:r>
            <w:r w:rsidR="008F68D1">
              <w:rPr>
                <w:rFonts w:ascii="Calibri" w:hAnsi="Calibri"/>
                <w:noProof/>
                <w:color w:val="000000"/>
              </w:rPr>
              <w:t>[7]</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 xml:space="preserve">Residents of KY </w:t>
            </w:r>
            <w:r w:rsidRPr="00C455D6">
              <w:rPr>
                <w:rFonts w:ascii="Calibri" w:hAnsi="Calibri"/>
                <w:color w:val="000000"/>
              </w:rPr>
              <w:t>(</w:t>
            </w:r>
            <w:r>
              <w:rPr>
                <w:rFonts w:ascii="Calibri" w:hAnsi="Calibri"/>
                <w:color w:val="000000"/>
              </w:rPr>
              <w:t xml:space="preserve">US Census and </w:t>
            </w:r>
            <w:r w:rsidRPr="00C455D6">
              <w:rPr>
                <w:rFonts w:ascii="Calibri" w:hAnsi="Calibri"/>
                <w:color w:val="000000"/>
              </w:rPr>
              <w:t>BRFSS)</w:t>
            </w:r>
            <w:r>
              <w:rPr>
                <w:rFonts w:ascii="Calibri" w:hAnsi="Calibri"/>
                <w:color w:val="000000"/>
              </w:rPr>
              <w:t>,</w:t>
            </w:r>
          </w:p>
          <w:p w:rsidR="008F68D1" w:rsidRDefault="008F68D1" w:rsidP="00C2482F">
            <w:pPr>
              <w:rPr>
                <w:rFonts w:ascii="Calibri" w:hAnsi="Calibri"/>
                <w:color w:val="000000"/>
              </w:rPr>
            </w:pPr>
            <w:r>
              <w:rPr>
                <w:rFonts w:ascii="Calibri" w:hAnsi="Calibri"/>
                <w:color w:val="000000"/>
              </w:rPr>
              <w:t>1995-2007</w:t>
            </w:r>
          </w:p>
          <w:p w:rsidR="008F68D1" w:rsidRPr="00774105" w:rsidRDefault="008F68D1" w:rsidP="00C2482F">
            <w:pPr>
              <w:rPr>
                <w:rFonts w:ascii="Calibri" w:hAnsi="Calibri"/>
                <w:color w:val="000000"/>
              </w:rPr>
            </w:pPr>
            <w:r>
              <w:rPr>
                <w:rFonts w:ascii="Calibri" w:hAnsi="Calibri"/>
                <w:color w:val="000000"/>
              </w:rPr>
              <w:t>N=total NR</w:t>
            </w:r>
          </w:p>
        </w:tc>
        <w:tc>
          <w:tcPr>
            <w:tcW w:w="2074" w:type="dxa"/>
          </w:tcPr>
          <w:p w:rsidR="008F68D1" w:rsidRDefault="008F68D1" w:rsidP="00C2482F">
            <w:r>
              <w:t>County coal production (tons)</w:t>
            </w:r>
          </w:p>
        </w:tc>
        <w:tc>
          <w:tcPr>
            <w:tcW w:w="2074" w:type="dxa"/>
          </w:tcPr>
          <w:p w:rsidR="008F68D1" w:rsidRDefault="008F68D1" w:rsidP="00C2482F">
            <w:r>
              <w:t>Lung cancer (3 regional clusters identified)</w:t>
            </w:r>
          </w:p>
        </w:tc>
        <w:tc>
          <w:tcPr>
            <w:tcW w:w="2866" w:type="dxa"/>
          </w:tcPr>
          <w:p w:rsidR="008F68D1" w:rsidRDefault="008F68D1" w:rsidP="00C2482F">
            <w:r>
              <w:t>C</w:t>
            </w:r>
            <w:r w:rsidRPr="00AE7DDD">
              <w:t xml:space="preserve">oal-mining exposures could contribute to the high incidence of lung cancer in </w:t>
            </w:r>
            <w:r>
              <w:t>SE KY</w:t>
            </w:r>
            <w:r w:rsidRPr="00AE7DDD">
              <w:t>.</w:t>
            </w:r>
          </w:p>
        </w:tc>
        <w:tc>
          <w:tcPr>
            <w:tcW w:w="2159" w:type="dxa"/>
          </w:tcPr>
          <w:p w:rsidR="008F68D1" w:rsidRDefault="008F68D1" w:rsidP="00C2482F">
            <w:r>
              <w:t>Kentucky Lung Cancer Research Program/NR</w:t>
            </w:r>
          </w:p>
        </w:tc>
      </w:tr>
      <w:tr w:rsidR="008F68D1" w:rsidTr="00C2482F">
        <w:tc>
          <w:tcPr>
            <w:tcW w:w="1973" w:type="dxa"/>
          </w:tcPr>
          <w:p w:rsidR="008F68D1" w:rsidRDefault="00C2482F" w:rsidP="00C2482F">
            <w:pPr>
              <w:rPr>
                <w:rFonts w:ascii="Calibri" w:hAnsi="Calibri"/>
                <w:color w:val="000000"/>
              </w:rPr>
            </w:pPr>
            <w:hyperlink r:id="rId19" w:history="1">
              <w:proofErr w:type="spellStart"/>
              <w:r w:rsidR="008F68D1" w:rsidRPr="00895BB0">
                <w:rPr>
                  <w:rStyle w:val="Hyperlink"/>
                  <w:rFonts w:ascii="Calibri" w:hAnsi="Calibri"/>
                </w:rPr>
                <w:t>Hendryx</w:t>
              </w:r>
              <w:proofErr w:type="spellEnd"/>
              <w:r w:rsidR="008F68D1" w:rsidRPr="00895BB0">
                <w:rPr>
                  <w:rStyle w:val="Hyperlink"/>
                  <w:rFonts w:ascii="Calibri" w:hAnsi="Calibri"/>
                </w:rPr>
                <w:t xml:space="preserve"> et al. 2007</w:t>
              </w:r>
            </w:hyperlink>
            <w:r w:rsidR="008F68D1">
              <w:rPr>
                <w:rStyle w:val="Hyperlink"/>
                <w:rFonts w:ascii="Calibri" w:hAnsi="Calibri"/>
              </w:rPr>
              <w:t xml:space="preserve"> </w:t>
            </w:r>
            <w:r w:rsidR="008F68D1">
              <w:rPr>
                <w:rFonts w:ascii="Calibri" w:hAnsi="Calibri"/>
                <w:noProof/>
                <w:color w:val="000000"/>
              </w:rPr>
              <w:t>[9]</w:t>
            </w:r>
          </w:p>
          <w:p w:rsidR="008F68D1" w:rsidRDefault="008F68D1" w:rsidP="00C2482F"/>
        </w:tc>
        <w:tc>
          <w:tcPr>
            <w:tcW w:w="1800" w:type="dxa"/>
          </w:tcPr>
          <w:p w:rsidR="008F68D1" w:rsidRDefault="008F68D1" w:rsidP="00C2482F">
            <w:pPr>
              <w:rPr>
                <w:rFonts w:ascii="Calibri" w:hAnsi="Calibri"/>
                <w:color w:val="000000"/>
              </w:rPr>
            </w:pPr>
            <w:r w:rsidRPr="00AF265C">
              <w:rPr>
                <w:rFonts w:ascii="Calibri" w:hAnsi="Calibri"/>
                <w:color w:val="000000"/>
              </w:rPr>
              <w:t xml:space="preserve">Health Care Utilization Project National </w:t>
            </w:r>
            <w:proofErr w:type="gramStart"/>
            <w:r w:rsidRPr="00AF265C">
              <w:rPr>
                <w:rFonts w:ascii="Calibri" w:hAnsi="Calibri"/>
                <w:color w:val="000000"/>
              </w:rPr>
              <w:t>In</w:t>
            </w:r>
            <w:proofErr w:type="gramEnd"/>
            <w:r w:rsidRPr="00AF265C">
              <w:rPr>
                <w:rFonts w:ascii="Calibri" w:hAnsi="Calibri"/>
                <w:color w:val="000000"/>
              </w:rPr>
              <w:t xml:space="preserve"> Patient Sample</w:t>
            </w:r>
            <w:r>
              <w:rPr>
                <w:rFonts w:ascii="Calibri" w:hAnsi="Calibri"/>
                <w:color w:val="000000"/>
              </w:rPr>
              <w:t>,</w:t>
            </w:r>
            <w:r w:rsidRPr="00AF265C">
              <w:rPr>
                <w:rFonts w:ascii="Calibri" w:hAnsi="Calibri"/>
                <w:color w:val="000000"/>
              </w:rPr>
              <w:t xml:space="preserve"> </w:t>
            </w:r>
            <w:r>
              <w:rPr>
                <w:rFonts w:ascii="Calibri" w:hAnsi="Calibri"/>
                <w:color w:val="000000"/>
              </w:rPr>
              <w:t>regional (WV, KY, PA)</w:t>
            </w:r>
          </w:p>
          <w:p w:rsidR="008F68D1" w:rsidRDefault="008F68D1" w:rsidP="00C2482F">
            <w:pPr>
              <w:rPr>
                <w:rFonts w:ascii="Calibri" w:hAnsi="Calibri"/>
                <w:color w:val="000000"/>
              </w:rPr>
            </w:pPr>
            <w:r>
              <w:rPr>
                <w:rFonts w:ascii="Calibri" w:hAnsi="Calibri"/>
                <w:color w:val="000000"/>
              </w:rPr>
              <w:t>2001</w:t>
            </w:r>
          </w:p>
          <w:p w:rsidR="008F68D1" w:rsidRPr="00774105" w:rsidRDefault="008F68D1" w:rsidP="00C2482F">
            <w:pPr>
              <w:rPr>
                <w:rFonts w:ascii="Calibri" w:hAnsi="Calibri"/>
                <w:color w:val="000000"/>
              </w:rPr>
            </w:pPr>
            <w:r>
              <w:rPr>
                <w:rFonts w:ascii="Calibri" w:hAnsi="Calibri"/>
                <w:color w:val="000000"/>
              </w:rPr>
              <w:t>N=</w:t>
            </w:r>
            <w:r w:rsidRPr="00AF265C">
              <w:rPr>
                <w:rFonts w:ascii="Calibri" w:hAnsi="Calibri"/>
                <w:color w:val="000000"/>
              </w:rPr>
              <w:t>93,952</w:t>
            </w:r>
          </w:p>
        </w:tc>
        <w:tc>
          <w:tcPr>
            <w:tcW w:w="2074" w:type="dxa"/>
          </w:tcPr>
          <w:p w:rsidR="008F68D1" w:rsidRPr="004D5B54" w:rsidRDefault="008F68D1" w:rsidP="00C2482F">
            <w:r w:rsidRPr="004D5B54">
              <w:t>County coal production, 2001</w:t>
            </w:r>
          </w:p>
        </w:tc>
        <w:tc>
          <w:tcPr>
            <w:tcW w:w="2074" w:type="dxa"/>
          </w:tcPr>
          <w:p w:rsidR="008F68D1" w:rsidRPr="004D5B54" w:rsidRDefault="008F68D1" w:rsidP="00C2482F">
            <w:r w:rsidRPr="004D5B54">
              <w:t xml:space="preserve">Hospitalization for lung cancer </w:t>
            </w:r>
          </w:p>
        </w:tc>
        <w:tc>
          <w:tcPr>
            <w:tcW w:w="2866" w:type="dxa"/>
          </w:tcPr>
          <w:p w:rsidR="008F68D1" w:rsidRDefault="008F68D1" w:rsidP="00C2482F">
            <w:r>
              <w:t>Coal</w:t>
            </w:r>
            <w:r w:rsidRPr="00B87818">
              <w:t xml:space="preserve"> mining volume was </w:t>
            </w:r>
            <w:r>
              <w:t xml:space="preserve">not associated with increased </w:t>
            </w:r>
            <w:r w:rsidRPr="00B87818">
              <w:t xml:space="preserve">risk </w:t>
            </w:r>
            <w:r>
              <w:t xml:space="preserve">of </w:t>
            </w:r>
            <w:r w:rsidRPr="00B87818">
              <w:t xml:space="preserve">hospitalization for </w:t>
            </w:r>
            <w:r>
              <w:t>lung cancer</w:t>
            </w:r>
            <w:r w:rsidRPr="00B87818">
              <w:t>.</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20" w:history="1">
              <w:proofErr w:type="spellStart"/>
              <w:r w:rsidR="008F68D1" w:rsidRPr="00744AA3">
                <w:rPr>
                  <w:rStyle w:val="Hyperlink"/>
                  <w:rFonts w:ascii="Calibri" w:hAnsi="Calibri"/>
                </w:rPr>
                <w:t>Hendryx</w:t>
              </w:r>
              <w:proofErr w:type="spellEnd"/>
              <w:r w:rsidR="008F68D1" w:rsidRPr="00744AA3">
                <w:rPr>
                  <w:rStyle w:val="Hyperlink"/>
                  <w:rFonts w:ascii="Calibri" w:hAnsi="Calibri"/>
                </w:rPr>
                <w:t xml:space="preserve"> and Ahern 2008</w:t>
              </w:r>
              <w:r w:rsidR="008F68D1">
                <w:rPr>
                  <w:rStyle w:val="Hyperlink"/>
                  <w:rFonts w:ascii="Calibri" w:hAnsi="Calibri"/>
                </w:rPr>
                <w:t xml:space="preserve"> </w:t>
              </w:r>
            </w:hyperlink>
            <w:r w:rsidR="008F68D1">
              <w:rPr>
                <w:rFonts w:ascii="Calibri" w:hAnsi="Calibri"/>
                <w:noProof/>
                <w:color w:val="000000"/>
              </w:rPr>
              <w:t>[11]</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 xml:space="preserve">WV adults </w:t>
            </w:r>
          </w:p>
          <w:p w:rsidR="008F68D1" w:rsidRDefault="008F68D1" w:rsidP="00C2482F">
            <w:pPr>
              <w:rPr>
                <w:rFonts w:ascii="Calibri" w:hAnsi="Calibri"/>
                <w:color w:val="000000"/>
              </w:rPr>
            </w:pPr>
            <w:r>
              <w:rPr>
                <w:rFonts w:ascii="Calibri" w:hAnsi="Calibri"/>
                <w:color w:val="000000"/>
              </w:rPr>
              <w:t>2000-2004</w:t>
            </w:r>
          </w:p>
          <w:p w:rsidR="008F68D1" w:rsidRDefault="008F68D1" w:rsidP="00C2482F">
            <w:r>
              <w:rPr>
                <w:rFonts w:ascii="Calibri" w:hAnsi="Calibri"/>
                <w:color w:val="000000"/>
              </w:rPr>
              <w:t>N=</w:t>
            </w:r>
            <w:r>
              <w:t>16,493</w:t>
            </w:r>
          </w:p>
        </w:tc>
        <w:tc>
          <w:tcPr>
            <w:tcW w:w="2074" w:type="dxa"/>
          </w:tcPr>
          <w:p w:rsidR="008F68D1" w:rsidRPr="004D5B54" w:rsidRDefault="008F68D1" w:rsidP="00C2482F">
            <w:r w:rsidRPr="004D5B54">
              <w:t>Coal production (tons), 2001</w:t>
            </w:r>
          </w:p>
        </w:tc>
        <w:tc>
          <w:tcPr>
            <w:tcW w:w="2074" w:type="dxa"/>
          </w:tcPr>
          <w:p w:rsidR="008F68D1" w:rsidRPr="004D5B54" w:rsidRDefault="008F68D1" w:rsidP="00C2482F">
            <w:r w:rsidRPr="004D5B54">
              <w:t>Cancer</w:t>
            </w:r>
          </w:p>
        </w:tc>
        <w:tc>
          <w:tcPr>
            <w:tcW w:w="2866" w:type="dxa"/>
          </w:tcPr>
          <w:p w:rsidR="008F68D1" w:rsidRDefault="008F68D1" w:rsidP="00C2482F">
            <w:r>
              <w:t>High coal production levels were not associated with self-reported cancer.</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21" w:history="1">
              <w:proofErr w:type="spellStart"/>
              <w:r w:rsidR="008F68D1" w:rsidRPr="00F93FE4">
                <w:rPr>
                  <w:rStyle w:val="Hyperlink"/>
                </w:rPr>
                <w:t>Hendryx</w:t>
              </w:r>
              <w:proofErr w:type="spellEnd"/>
              <w:r w:rsidR="008F68D1" w:rsidRPr="00A5230B">
                <w:rPr>
                  <w:rStyle w:val="Hyperlink"/>
                </w:rPr>
                <w:t xml:space="preserve"> et al.</w:t>
              </w:r>
              <w:r w:rsidR="008F68D1" w:rsidRPr="00F93FE4">
                <w:rPr>
                  <w:rStyle w:val="Hyperlink"/>
                </w:rPr>
                <w:t xml:space="preserve"> 2012</w:t>
              </w:r>
              <w:r w:rsidR="008F68D1">
                <w:rPr>
                  <w:rStyle w:val="Hyperlink"/>
                </w:rPr>
                <w:t>c</w:t>
              </w:r>
            </w:hyperlink>
            <w:r w:rsidR="008F68D1">
              <w:rPr>
                <w:rStyle w:val="Hyperlink"/>
              </w:rPr>
              <w:t xml:space="preserve"> </w:t>
            </w:r>
            <w:r w:rsidR="008F68D1">
              <w:rPr>
                <w:rFonts w:ascii="Calibri" w:hAnsi="Calibri"/>
                <w:noProof/>
                <w:color w:val="000000"/>
              </w:rPr>
              <w:t>[16]</w:t>
            </w:r>
          </w:p>
          <w:p w:rsidR="008F68D1" w:rsidRDefault="008F68D1" w:rsidP="00C2482F"/>
        </w:tc>
        <w:tc>
          <w:tcPr>
            <w:tcW w:w="1800" w:type="dxa"/>
          </w:tcPr>
          <w:p w:rsidR="008F68D1" w:rsidRDefault="008F68D1" w:rsidP="00C2482F">
            <w:pPr>
              <w:rPr>
                <w:rFonts w:ascii="Calibri" w:hAnsi="Calibri"/>
                <w:color w:val="000000"/>
              </w:rPr>
            </w:pPr>
            <w:r w:rsidRPr="00F93FE4">
              <w:t>Adult</w:t>
            </w:r>
            <w:r>
              <w:t xml:space="preserve"> r</w:t>
            </w:r>
            <w:r w:rsidRPr="00F93FE4">
              <w:t>esid</w:t>
            </w:r>
            <w:r>
              <w:t>ents of 3</w:t>
            </w:r>
            <w:r w:rsidRPr="00F93FE4">
              <w:t xml:space="preserve"> </w:t>
            </w:r>
            <w:r>
              <w:t>rural so</w:t>
            </w:r>
            <w:r w:rsidRPr="00F93FE4">
              <w:t xml:space="preserve">uthern </w:t>
            </w:r>
            <w:r>
              <w:t>counties in WV</w:t>
            </w:r>
            <w:r>
              <w:rPr>
                <w:rFonts w:ascii="Calibri" w:hAnsi="Calibri"/>
                <w:color w:val="000000"/>
              </w:rPr>
              <w:t xml:space="preserve"> </w:t>
            </w:r>
          </w:p>
          <w:p w:rsidR="008F68D1" w:rsidRDefault="008F68D1" w:rsidP="00C2482F">
            <w:r>
              <w:t>2011</w:t>
            </w:r>
          </w:p>
          <w:p w:rsidR="008F68D1" w:rsidRDefault="008F68D1" w:rsidP="00C2482F">
            <w:r>
              <w:rPr>
                <w:rFonts w:ascii="Calibri" w:hAnsi="Calibri"/>
                <w:color w:val="000000"/>
              </w:rPr>
              <w:t>N=</w:t>
            </w:r>
            <w:r>
              <w:t>769</w:t>
            </w:r>
          </w:p>
        </w:tc>
        <w:tc>
          <w:tcPr>
            <w:tcW w:w="2074" w:type="dxa"/>
          </w:tcPr>
          <w:p w:rsidR="008F68D1" w:rsidRDefault="008F68D1" w:rsidP="00C2482F">
            <w:r>
              <w:t>County of residence (MTR mining – Coal River/No coal mining – Pocahontas), 2011</w:t>
            </w:r>
          </w:p>
        </w:tc>
        <w:tc>
          <w:tcPr>
            <w:tcW w:w="2074" w:type="dxa"/>
          </w:tcPr>
          <w:p w:rsidR="008F68D1" w:rsidRDefault="008F68D1" w:rsidP="00C2482F">
            <w:r>
              <w:t>Self-reported cancer</w:t>
            </w:r>
          </w:p>
        </w:tc>
        <w:tc>
          <w:tcPr>
            <w:tcW w:w="2866" w:type="dxa"/>
          </w:tcPr>
          <w:p w:rsidR="008F68D1" w:rsidRDefault="008F68D1" w:rsidP="00C2482F">
            <w:r>
              <w:t>Self-reported cancer rates were higher in the MTR mining area.</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22" w:history="1">
              <w:proofErr w:type="spellStart"/>
              <w:r w:rsidR="008F68D1" w:rsidRPr="00977FEF">
                <w:rPr>
                  <w:rStyle w:val="Hyperlink"/>
                  <w:rFonts w:ascii="Calibri" w:hAnsi="Calibri"/>
                </w:rPr>
                <w:t>Hendryx</w:t>
              </w:r>
              <w:proofErr w:type="spellEnd"/>
              <w:r w:rsidR="008F68D1" w:rsidRPr="00977FEF">
                <w:rPr>
                  <w:rStyle w:val="Hyperlink"/>
                  <w:rFonts w:ascii="Calibri" w:hAnsi="Calibri"/>
                </w:rPr>
                <w:t xml:space="preserve"> 2013</w:t>
              </w:r>
              <w:r w:rsidR="008F68D1">
                <w:rPr>
                  <w:rStyle w:val="Hyperlink"/>
                  <w:rFonts w:ascii="Calibri" w:hAnsi="Calibri"/>
                </w:rPr>
                <w:t xml:space="preserve"> </w:t>
              </w:r>
            </w:hyperlink>
            <w:r w:rsidR="008F68D1">
              <w:rPr>
                <w:rFonts w:ascii="Calibri" w:hAnsi="Calibri"/>
                <w:noProof/>
                <w:color w:val="000000"/>
              </w:rPr>
              <w:t>[18]</w:t>
            </w:r>
          </w:p>
          <w:p w:rsidR="008F68D1" w:rsidRDefault="008F68D1" w:rsidP="00C2482F"/>
        </w:tc>
        <w:tc>
          <w:tcPr>
            <w:tcW w:w="1800" w:type="dxa"/>
          </w:tcPr>
          <w:p w:rsidR="008F68D1" w:rsidRDefault="008F68D1" w:rsidP="00C2482F">
            <w:pPr>
              <w:rPr>
                <w:rFonts w:ascii="Calibri" w:hAnsi="Calibri"/>
                <w:color w:val="000000"/>
              </w:rPr>
            </w:pPr>
            <w:r w:rsidRPr="00F93FE4">
              <w:t>Adult</w:t>
            </w:r>
            <w:r>
              <w:t xml:space="preserve"> r</w:t>
            </w:r>
            <w:r w:rsidRPr="00F93FE4">
              <w:t>esid</w:t>
            </w:r>
            <w:r>
              <w:t>ents of 3 rural east</w:t>
            </w:r>
            <w:r w:rsidRPr="00F93FE4">
              <w:t xml:space="preserve">ern </w:t>
            </w:r>
            <w:r>
              <w:t>counties in KY</w:t>
            </w:r>
            <w:r>
              <w:rPr>
                <w:rFonts w:ascii="Calibri" w:hAnsi="Calibri"/>
                <w:color w:val="000000"/>
              </w:rPr>
              <w:t xml:space="preserve"> </w:t>
            </w:r>
          </w:p>
          <w:p w:rsidR="008F68D1" w:rsidRDefault="008F68D1" w:rsidP="00C2482F">
            <w:r>
              <w:t>2012</w:t>
            </w:r>
          </w:p>
          <w:p w:rsidR="008F68D1" w:rsidRDefault="008F68D1" w:rsidP="00C2482F">
            <w:r>
              <w:rPr>
                <w:rFonts w:ascii="Calibri" w:hAnsi="Calibri"/>
                <w:color w:val="000000"/>
              </w:rPr>
              <w:t>N=952</w:t>
            </w:r>
          </w:p>
        </w:tc>
        <w:tc>
          <w:tcPr>
            <w:tcW w:w="2074" w:type="dxa"/>
          </w:tcPr>
          <w:p w:rsidR="008F68D1" w:rsidRPr="00CB7A1D" w:rsidRDefault="008F68D1" w:rsidP="00C2482F">
            <w:r w:rsidRPr="00CB7A1D">
              <w:t>County of residence (MTR mining – Floyd /No coal mining – Elliott and Rowan), 2012</w:t>
            </w:r>
          </w:p>
        </w:tc>
        <w:tc>
          <w:tcPr>
            <w:tcW w:w="2074" w:type="dxa"/>
          </w:tcPr>
          <w:p w:rsidR="008F68D1" w:rsidRPr="00CB7A1D" w:rsidRDefault="008F68D1" w:rsidP="00C2482F">
            <w:r w:rsidRPr="00CB7A1D">
              <w:t>cancer</w:t>
            </w:r>
          </w:p>
        </w:tc>
        <w:tc>
          <w:tcPr>
            <w:tcW w:w="2866" w:type="dxa"/>
          </w:tcPr>
          <w:p w:rsidR="008F68D1" w:rsidRDefault="008F68D1" w:rsidP="00C2482F">
            <w:r>
              <w:t>No differences were observed between MTR and non-mining communities for self-reported cancer, although differences in household cancer were reported</w:t>
            </w:r>
          </w:p>
        </w:tc>
        <w:tc>
          <w:tcPr>
            <w:tcW w:w="2159" w:type="dxa"/>
          </w:tcPr>
          <w:p w:rsidR="008F68D1" w:rsidRDefault="008F68D1" w:rsidP="00C2482F">
            <w:r>
              <w:t>NR/NR</w:t>
            </w:r>
          </w:p>
        </w:tc>
      </w:tr>
    </w:tbl>
    <w:p w:rsidR="008F68D1" w:rsidRDefault="008F68D1" w:rsidP="00C2482F">
      <w:pPr>
        <w:spacing w:after="0" w:line="240" w:lineRule="auto"/>
      </w:pPr>
      <w:r>
        <w:t xml:space="preserve">ARIES - </w:t>
      </w:r>
      <w:r w:rsidRPr="00177F44">
        <w:t>Appalachian Research Initiative for Envi</w:t>
      </w:r>
      <w:r>
        <w:t>ronmental Science</w:t>
      </w:r>
    </w:p>
    <w:p w:rsidR="008F68D1" w:rsidRDefault="008F68D1" w:rsidP="00C2482F">
      <w:pPr>
        <w:spacing w:after="0" w:line="240" w:lineRule="auto"/>
      </w:pPr>
      <w:r w:rsidRPr="00C455D6">
        <w:t xml:space="preserve">BRFSS </w:t>
      </w:r>
      <w:r>
        <w:t xml:space="preserve">- </w:t>
      </w:r>
      <w:r w:rsidRPr="00C455D6">
        <w:t>Behavioral R</w:t>
      </w:r>
      <w:r>
        <w:t>isk Factor Surveillance System</w:t>
      </w:r>
    </w:p>
    <w:p w:rsidR="008F68D1" w:rsidRDefault="008F68D1" w:rsidP="00C2482F">
      <w:pPr>
        <w:spacing w:after="0" w:line="240" w:lineRule="auto"/>
      </w:pPr>
      <w:r>
        <w:t>COI - conflict of interest</w:t>
      </w:r>
    </w:p>
    <w:p w:rsidR="008F68D1" w:rsidRDefault="008F68D1" w:rsidP="00C2482F">
      <w:pPr>
        <w:spacing w:after="0" w:line="240" w:lineRule="auto"/>
      </w:pPr>
      <w:r>
        <w:t>MTR - mountaintop removal</w:t>
      </w:r>
    </w:p>
    <w:p w:rsidR="008F68D1" w:rsidRDefault="008F68D1" w:rsidP="00C2482F">
      <w:pPr>
        <w:spacing w:after="0" w:line="240" w:lineRule="auto"/>
      </w:pPr>
      <w:r>
        <w:lastRenderedPageBreak/>
        <w:t>NR - not reported</w:t>
      </w:r>
      <w:r>
        <w:br w:type="page"/>
      </w:r>
    </w:p>
    <w:p w:rsidR="008E163B" w:rsidRDefault="008E163B" w:rsidP="00C2482F">
      <w:pPr>
        <w:spacing w:before="240" w:after="120"/>
        <w:sectPr w:rsidR="008E163B" w:rsidSect="008E163B">
          <w:footerReference w:type="default" r:id="rId23"/>
          <w:pgSz w:w="15840" w:h="12240" w:orient="landscape"/>
          <w:pgMar w:top="1080" w:right="1440" w:bottom="1080" w:left="1440" w:header="720" w:footer="720" w:gutter="0"/>
          <w:cols w:space="720"/>
          <w:docGrid w:linePitch="360"/>
        </w:sectPr>
      </w:pPr>
    </w:p>
    <w:p w:rsidR="008F68D1" w:rsidRDefault="008F68D1" w:rsidP="00036598">
      <w:pPr>
        <w:pStyle w:val="Heading2"/>
      </w:pPr>
      <w:r>
        <w:lastRenderedPageBreak/>
        <w:t>Supplemental Table 1C. Reproductive Effects in the Community</w:t>
      </w:r>
    </w:p>
    <w:tbl>
      <w:tblPr>
        <w:tblStyle w:val="TableGrid"/>
        <w:tblW w:w="0" w:type="auto"/>
        <w:tblLayout w:type="fixed"/>
        <w:tblLook w:val="04A0" w:firstRow="1" w:lastRow="0" w:firstColumn="1" w:lastColumn="0" w:noHBand="0" w:noVBand="1"/>
      </w:tblPr>
      <w:tblGrid>
        <w:gridCol w:w="1973"/>
        <w:gridCol w:w="1800"/>
        <w:gridCol w:w="2074"/>
        <w:gridCol w:w="2074"/>
        <w:gridCol w:w="2866"/>
        <w:gridCol w:w="2159"/>
      </w:tblGrid>
      <w:tr w:rsidR="008F68D1" w:rsidTr="00C2482F">
        <w:trPr>
          <w:tblHeader/>
        </w:trPr>
        <w:tc>
          <w:tcPr>
            <w:tcW w:w="1973" w:type="dxa"/>
          </w:tcPr>
          <w:p w:rsidR="008F68D1" w:rsidRPr="00CF4E4B" w:rsidRDefault="008F68D1" w:rsidP="00C2482F">
            <w:pPr>
              <w:rPr>
                <w:b/>
              </w:rPr>
            </w:pPr>
            <w:r>
              <w:rPr>
                <w:b/>
              </w:rPr>
              <w:t>Study</w:t>
            </w:r>
          </w:p>
        </w:tc>
        <w:tc>
          <w:tcPr>
            <w:tcW w:w="1800" w:type="dxa"/>
          </w:tcPr>
          <w:p w:rsidR="008F68D1" w:rsidRPr="00CF4E4B" w:rsidRDefault="008F68D1" w:rsidP="00C2482F">
            <w:pPr>
              <w:rPr>
                <w:b/>
              </w:rPr>
            </w:pPr>
            <w:r w:rsidRPr="00CF4E4B">
              <w:rPr>
                <w:b/>
              </w:rPr>
              <w:t>Population</w:t>
            </w:r>
          </w:p>
        </w:tc>
        <w:tc>
          <w:tcPr>
            <w:tcW w:w="2074" w:type="dxa"/>
          </w:tcPr>
          <w:p w:rsidR="008F68D1" w:rsidRPr="00CF4E4B" w:rsidRDefault="008F68D1" w:rsidP="00C2482F">
            <w:pPr>
              <w:rPr>
                <w:b/>
              </w:rPr>
            </w:pPr>
            <w:r w:rsidRPr="00CF4E4B">
              <w:rPr>
                <w:b/>
              </w:rPr>
              <w:t>Exposure</w:t>
            </w:r>
          </w:p>
        </w:tc>
        <w:tc>
          <w:tcPr>
            <w:tcW w:w="2074" w:type="dxa"/>
          </w:tcPr>
          <w:p w:rsidR="008F68D1" w:rsidRPr="00CF4E4B" w:rsidRDefault="008F68D1" w:rsidP="00C2482F">
            <w:pPr>
              <w:rPr>
                <w:b/>
              </w:rPr>
            </w:pPr>
            <w:r w:rsidRPr="00CF4E4B">
              <w:rPr>
                <w:b/>
              </w:rPr>
              <w:t>Outcome</w:t>
            </w:r>
          </w:p>
        </w:tc>
        <w:tc>
          <w:tcPr>
            <w:tcW w:w="2866" w:type="dxa"/>
          </w:tcPr>
          <w:p w:rsidR="008F68D1" w:rsidRPr="00CF4E4B" w:rsidRDefault="008F68D1" w:rsidP="00C2482F">
            <w:pPr>
              <w:rPr>
                <w:b/>
              </w:rPr>
            </w:pPr>
            <w:r w:rsidRPr="00CF4E4B">
              <w:rPr>
                <w:b/>
              </w:rPr>
              <w:t>Author’s Conclusion</w:t>
            </w:r>
          </w:p>
        </w:tc>
        <w:tc>
          <w:tcPr>
            <w:tcW w:w="2159" w:type="dxa"/>
          </w:tcPr>
          <w:p w:rsidR="008F68D1" w:rsidRPr="00CF4E4B" w:rsidRDefault="008F68D1" w:rsidP="00C2482F">
            <w:pPr>
              <w:rPr>
                <w:b/>
              </w:rPr>
            </w:pPr>
            <w:r w:rsidRPr="00CF4E4B">
              <w:rPr>
                <w:b/>
              </w:rPr>
              <w:t>Funding/COI</w:t>
            </w:r>
          </w:p>
        </w:tc>
      </w:tr>
      <w:tr w:rsidR="008F68D1" w:rsidTr="00C2482F">
        <w:tc>
          <w:tcPr>
            <w:tcW w:w="1973" w:type="dxa"/>
          </w:tcPr>
          <w:p w:rsidR="008F68D1" w:rsidRDefault="00C2482F" w:rsidP="00C2482F">
            <w:hyperlink r:id="rId24" w:history="1">
              <w:r w:rsidR="008F68D1" w:rsidRPr="00964578">
                <w:rPr>
                  <w:rStyle w:val="Hyperlink"/>
                </w:rPr>
                <w:t>Ahern, M et al. 2011</w:t>
              </w:r>
            </w:hyperlink>
            <w:r w:rsidR="008F68D1">
              <w:t xml:space="preserve"> </w:t>
            </w:r>
            <w:r w:rsidR="008F68D1">
              <w:rPr>
                <w:noProof/>
              </w:rPr>
              <w:t>[1]</w:t>
            </w:r>
          </w:p>
          <w:p w:rsidR="008F68D1" w:rsidRDefault="008F68D1" w:rsidP="00C2482F"/>
        </w:tc>
        <w:tc>
          <w:tcPr>
            <w:tcW w:w="1800" w:type="dxa"/>
          </w:tcPr>
          <w:p w:rsidR="008F68D1" w:rsidRDefault="008F68D1" w:rsidP="00C2482F">
            <w:r>
              <w:t xml:space="preserve">WV </w:t>
            </w:r>
            <w:proofErr w:type="spellStart"/>
            <w:r>
              <w:t>Birthscore</w:t>
            </w:r>
            <w:proofErr w:type="spellEnd"/>
            <w:r>
              <w:t xml:space="preserve"> Dataset</w:t>
            </w:r>
          </w:p>
          <w:p w:rsidR="008F68D1" w:rsidRDefault="008F68D1" w:rsidP="00C2482F">
            <w:r>
              <w:t>2005</w:t>
            </w:r>
            <w:r>
              <w:rPr>
                <w:rFonts w:ascii="Calibri" w:hAnsi="Calibri"/>
                <w:color w:val="000000"/>
              </w:rPr>
              <w:t>-</w:t>
            </w:r>
            <w:r>
              <w:t>2007</w:t>
            </w:r>
          </w:p>
          <w:p w:rsidR="008F68D1" w:rsidRDefault="008F68D1" w:rsidP="00C2482F">
            <w:r>
              <w:t>N=42,770</w:t>
            </w:r>
          </w:p>
        </w:tc>
        <w:tc>
          <w:tcPr>
            <w:tcW w:w="2074" w:type="dxa"/>
          </w:tcPr>
          <w:p w:rsidR="008F68D1" w:rsidRDefault="008F68D1" w:rsidP="00C2482F">
            <w:r>
              <w:t>Residence county total coal production (high, moderate, no), 2005–2007</w:t>
            </w:r>
          </w:p>
        </w:tc>
        <w:tc>
          <w:tcPr>
            <w:tcW w:w="2074" w:type="dxa"/>
          </w:tcPr>
          <w:p w:rsidR="008F68D1" w:rsidRDefault="008F68D1" w:rsidP="00C2482F">
            <w:r>
              <w:t>Low birth weight</w:t>
            </w:r>
          </w:p>
        </w:tc>
        <w:tc>
          <w:tcPr>
            <w:tcW w:w="2866" w:type="dxa"/>
          </w:tcPr>
          <w:p w:rsidR="008F68D1" w:rsidRDefault="008F68D1" w:rsidP="00C2482F">
            <w:r>
              <w:t>Compared to no coal mining, living in high or moderate areas elevates the odds of a low-birth-weight infant.</w:t>
            </w:r>
          </w:p>
        </w:tc>
        <w:tc>
          <w:tcPr>
            <w:tcW w:w="2159" w:type="dxa"/>
          </w:tcPr>
          <w:p w:rsidR="008F68D1" w:rsidRDefault="008F68D1" w:rsidP="00C2482F">
            <w:r>
              <w:t>NR/NR</w:t>
            </w:r>
          </w:p>
        </w:tc>
      </w:tr>
      <w:tr w:rsidR="008F68D1" w:rsidTr="00C2482F">
        <w:tc>
          <w:tcPr>
            <w:tcW w:w="1973" w:type="dxa"/>
          </w:tcPr>
          <w:p w:rsidR="008F68D1" w:rsidRDefault="00C2482F" w:rsidP="00C2482F">
            <w:hyperlink r:id="rId25" w:history="1">
              <w:hyperlink r:id="rId26" w:history="1">
                <w:r w:rsidR="008F68D1" w:rsidRPr="006A50A0">
                  <w:rPr>
                    <w:rStyle w:val="Hyperlink"/>
                  </w:rPr>
                  <w:t>Ahern</w:t>
                </w:r>
                <w:r w:rsidR="008F68D1">
                  <w:rPr>
                    <w:rStyle w:val="Hyperlink"/>
                  </w:rPr>
                  <w:t>, MM et al.</w:t>
                </w:r>
                <w:r w:rsidR="008F68D1" w:rsidRPr="006A50A0">
                  <w:rPr>
                    <w:rStyle w:val="Hyperlink"/>
                  </w:rPr>
                  <w:t xml:space="preserve"> 2011</w:t>
                </w:r>
              </w:hyperlink>
            </w:hyperlink>
            <w:r w:rsidR="008F68D1">
              <w:rPr>
                <w:rStyle w:val="Hyperlink"/>
              </w:rPr>
              <w:t xml:space="preserve"> </w:t>
            </w:r>
            <w:r w:rsidR="008F68D1">
              <w:rPr>
                <w:noProof/>
              </w:rPr>
              <w:t>[2]</w:t>
            </w:r>
          </w:p>
          <w:p w:rsidR="008F68D1" w:rsidRDefault="008F68D1" w:rsidP="00C2482F"/>
        </w:tc>
        <w:tc>
          <w:tcPr>
            <w:tcW w:w="1800" w:type="dxa"/>
          </w:tcPr>
          <w:p w:rsidR="008F68D1" w:rsidRDefault="008F68D1" w:rsidP="00C2482F">
            <w:pPr>
              <w:rPr>
                <w:rFonts w:ascii="Calibri" w:hAnsi="Calibri"/>
                <w:color w:val="000000"/>
              </w:rPr>
            </w:pPr>
            <w:r w:rsidRPr="005878D0">
              <w:rPr>
                <w:rFonts w:ascii="Calibri" w:hAnsi="Calibri"/>
                <w:color w:val="000000"/>
              </w:rPr>
              <w:t>National Center for Health Statistics natality data</w:t>
            </w:r>
            <w:r>
              <w:rPr>
                <w:rFonts w:ascii="Calibri" w:hAnsi="Calibri"/>
                <w:color w:val="000000"/>
              </w:rPr>
              <w:t>, regional (WV, VA, TN, KY)</w:t>
            </w:r>
          </w:p>
          <w:p w:rsidR="008F68D1" w:rsidRDefault="008F68D1" w:rsidP="00C2482F">
            <w:pPr>
              <w:rPr>
                <w:rFonts w:ascii="Calibri" w:hAnsi="Calibri"/>
                <w:color w:val="000000"/>
              </w:rPr>
            </w:pPr>
            <w:r>
              <w:rPr>
                <w:rFonts w:ascii="Calibri" w:hAnsi="Calibri"/>
                <w:color w:val="000000"/>
              </w:rPr>
              <w:t>1996-2003</w:t>
            </w:r>
          </w:p>
          <w:p w:rsidR="008F68D1" w:rsidRPr="00774105" w:rsidRDefault="008F68D1" w:rsidP="00C2482F">
            <w:pPr>
              <w:rPr>
                <w:rFonts w:ascii="Calibri" w:hAnsi="Calibri"/>
                <w:color w:val="000000"/>
              </w:rPr>
            </w:pPr>
            <w:r>
              <w:rPr>
                <w:rFonts w:ascii="Calibri" w:hAnsi="Calibri"/>
                <w:color w:val="000000"/>
              </w:rPr>
              <w:t>N=1,889,071</w:t>
            </w:r>
          </w:p>
        </w:tc>
        <w:tc>
          <w:tcPr>
            <w:tcW w:w="2074" w:type="dxa"/>
          </w:tcPr>
          <w:p w:rsidR="008F68D1" w:rsidRDefault="008F68D1" w:rsidP="00C2482F">
            <w:r>
              <w:t xml:space="preserve">Residence county surface mining (none, non-MTR, MTR), 1996-2003 </w:t>
            </w:r>
          </w:p>
        </w:tc>
        <w:tc>
          <w:tcPr>
            <w:tcW w:w="2074" w:type="dxa"/>
          </w:tcPr>
          <w:p w:rsidR="008F68D1" w:rsidRDefault="008F68D1" w:rsidP="00C2482F">
            <w:r>
              <w:t>Congenital anomalies (any and 8 categories of defects)</w:t>
            </w:r>
          </w:p>
        </w:tc>
        <w:tc>
          <w:tcPr>
            <w:tcW w:w="2866" w:type="dxa"/>
          </w:tcPr>
          <w:p w:rsidR="008F68D1" w:rsidRDefault="008F68D1" w:rsidP="00C2482F">
            <w:r>
              <w:t>Rate ratios were higher in MTR mining areas compared to non-mining areas, an effect more pronounced in 2000-2003 period.</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27" w:history="1">
              <w:hyperlink r:id="rId28" w:history="1">
                <w:r w:rsidR="008F68D1" w:rsidRPr="00D9028D">
                  <w:rPr>
                    <w:rStyle w:val="Hyperlink"/>
                  </w:rPr>
                  <w:t>Lamm</w:t>
                </w:r>
                <w:r w:rsidR="008F68D1" w:rsidRPr="00A5230B">
                  <w:rPr>
                    <w:rStyle w:val="Hyperlink"/>
                  </w:rPr>
                  <w:t xml:space="preserve"> et al.</w:t>
                </w:r>
                <w:r w:rsidR="008F68D1" w:rsidRPr="00D9028D">
                  <w:rPr>
                    <w:rStyle w:val="Hyperlink"/>
                  </w:rPr>
                  <w:t xml:space="preserve"> 2015</w:t>
                </w:r>
                <w:r w:rsidR="008F68D1">
                  <w:rPr>
                    <w:rStyle w:val="Hyperlink"/>
                  </w:rPr>
                  <w:t xml:space="preserve"> </w:t>
                </w:r>
              </w:hyperlink>
            </w:hyperlink>
            <w:r w:rsidR="008F68D1">
              <w:rPr>
                <w:rFonts w:ascii="Calibri" w:hAnsi="Calibri"/>
                <w:noProof/>
                <w:color w:val="000000"/>
              </w:rPr>
              <w:t>[24]</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WV birth certificates,</w:t>
            </w:r>
          </w:p>
          <w:p w:rsidR="008F68D1" w:rsidRDefault="008F68D1" w:rsidP="00C2482F">
            <w:pPr>
              <w:rPr>
                <w:rFonts w:ascii="Calibri" w:hAnsi="Calibri"/>
                <w:color w:val="000000"/>
              </w:rPr>
            </w:pPr>
            <w:r>
              <w:rPr>
                <w:rFonts w:ascii="Calibri" w:hAnsi="Calibri"/>
                <w:color w:val="000000"/>
              </w:rPr>
              <w:t>1990-2009</w:t>
            </w:r>
          </w:p>
          <w:p w:rsidR="008F68D1" w:rsidRPr="002618B7" w:rsidRDefault="008F68D1" w:rsidP="00C2482F">
            <w:pPr>
              <w:rPr>
                <w:rFonts w:ascii="Calibri" w:hAnsi="Calibri"/>
                <w:color w:val="000000"/>
              </w:rPr>
            </w:pPr>
            <w:r>
              <w:rPr>
                <w:rFonts w:ascii="Calibri" w:hAnsi="Calibri"/>
                <w:color w:val="000000"/>
              </w:rPr>
              <w:t>N=</w:t>
            </w:r>
            <w:r>
              <w:t>418,385</w:t>
            </w:r>
          </w:p>
        </w:tc>
        <w:tc>
          <w:tcPr>
            <w:tcW w:w="2074" w:type="dxa"/>
          </w:tcPr>
          <w:p w:rsidR="008F68D1" w:rsidRDefault="008F68D1" w:rsidP="00C2482F">
            <w:r>
              <w:t>MTR mining by hospital, 1990-2009</w:t>
            </w:r>
          </w:p>
        </w:tc>
        <w:tc>
          <w:tcPr>
            <w:tcW w:w="2074" w:type="dxa"/>
          </w:tcPr>
          <w:p w:rsidR="008F68D1" w:rsidRDefault="008F68D1" w:rsidP="00C2482F">
            <w:r>
              <w:t xml:space="preserve">Birth defects by hospital (also analyses 1996 to 2003 subset to compare to </w:t>
            </w:r>
            <w:r>
              <w:rPr>
                <w:noProof/>
              </w:rPr>
              <w:t>[2]</w:t>
            </w:r>
            <w:r>
              <w:t>)</w:t>
            </w:r>
          </w:p>
        </w:tc>
        <w:tc>
          <w:tcPr>
            <w:tcW w:w="2866" w:type="dxa"/>
          </w:tcPr>
          <w:p w:rsidR="008F68D1" w:rsidRDefault="008F68D1" w:rsidP="00C2482F">
            <w:r>
              <w:t>MTR mining was not associated with</w:t>
            </w:r>
            <w:r w:rsidRPr="00D9028D">
              <w:t xml:space="preserve"> increased risk of birth defects after </w:t>
            </w:r>
            <w:r>
              <w:t xml:space="preserve">accounting for </w:t>
            </w:r>
            <w:r w:rsidRPr="00D9028D">
              <w:t>hospital of birth.</w:t>
            </w:r>
          </w:p>
        </w:tc>
        <w:tc>
          <w:tcPr>
            <w:tcW w:w="2159" w:type="dxa"/>
          </w:tcPr>
          <w:p w:rsidR="008F68D1" w:rsidRDefault="008F68D1" w:rsidP="00C2482F">
            <w:r>
              <w:t>ARIES (states that authors are independent researchers)/Authors report they have no COI</w:t>
            </w:r>
          </w:p>
        </w:tc>
      </w:tr>
    </w:tbl>
    <w:p w:rsidR="008F68D1" w:rsidRDefault="008F68D1" w:rsidP="00C2482F">
      <w:pPr>
        <w:spacing w:after="0" w:line="240" w:lineRule="auto"/>
      </w:pPr>
      <w:r>
        <w:t xml:space="preserve">ARIES - </w:t>
      </w:r>
      <w:r w:rsidRPr="00177F44">
        <w:t>Appalachian Research Initiative for Envi</w:t>
      </w:r>
      <w:r>
        <w:t>ronmental Science</w:t>
      </w:r>
    </w:p>
    <w:p w:rsidR="008F68D1" w:rsidRDefault="008F68D1" w:rsidP="00C2482F">
      <w:pPr>
        <w:spacing w:after="0" w:line="240" w:lineRule="auto"/>
      </w:pPr>
      <w:r>
        <w:t>COI - conflict of interest</w:t>
      </w:r>
    </w:p>
    <w:p w:rsidR="008F68D1" w:rsidRDefault="008F68D1" w:rsidP="00C2482F">
      <w:pPr>
        <w:spacing w:after="0" w:line="240" w:lineRule="auto"/>
      </w:pPr>
      <w:r>
        <w:t>MTR - mountaintop removal</w:t>
      </w:r>
    </w:p>
    <w:p w:rsidR="008F68D1" w:rsidRDefault="008F68D1" w:rsidP="00C2482F">
      <w:pPr>
        <w:spacing w:after="0" w:line="240" w:lineRule="auto"/>
      </w:pPr>
      <w:r>
        <w:t>NR - not reported</w:t>
      </w:r>
    </w:p>
    <w:p w:rsidR="008F68D1" w:rsidRDefault="008F68D1" w:rsidP="00C2482F"/>
    <w:p w:rsidR="008F68D1" w:rsidRDefault="008F68D1">
      <w:r>
        <w:br w:type="page"/>
      </w:r>
    </w:p>
    <w:p w:rsidR="008F68D1" w:rsidRDefault="008F68D1" w:rsidP="00036598">
      <w:pPr>
        <w:pStyle w:val="Heading2"/>
      </w:pPr>
      <w:r>
        <w:lastRenderedPageBreak/>
        <w:t>Supplemental Table 1D. Mortality</w:t>
      </w:r>
      <w:r w:rsidRPr="003C00B5">
        <w:t xml:space="preserve"> </w:t>
      </w:r>
      <w:r>
        <w:t>in the Community</w:t>
      </w:r>
    </w:p>
    <w:tbl>
      <w:tblPr>
        <w:tblStyle w:val="TableGrid"/>
        <w:tblW w:w="0" w:type="auto"/>
        <w:tblLayout w:type="fixed"/>
        <w:tblLook w:val="04A0" w:firstRow="1" w:lastRow="0" w:firstColumn="1" w:lastColumn="0" w:noHBand="0" w:noVBand="1"/>
      </w:tblPr>
      <w:tblGrid>
        <w:gridCol w:w="1973"/>
        <w:gridCol w:w="1800"/>
        <w:gridCol w:w="2074"/>
        <w:gridCol w:w="2074"/>
        <w:gridCol w:w="2866"/>
        <w:gridCol w:w="2159"/>
      </w:tblGrid>
      <w:tr w:rsidR="008F68D1" w:rsidTr="00C2482F">
        <w:trPr>
          <w:tblHeader/>
        </w:trPr>
        <w:tc>
          <w:tcPr>
            <w:tcW w:w="1973" w:type="dxa"/>
          </w:tcPr>
          <w:p w:rsidR="008F68D1" w:rsidRPr="00CF4E4B" w:rsidRDefault="008F68D1" w:rsidP="00C2482F">
            <w:pPr>
              <w:rPr>
                <w:b/>
              </w:rPr>
            </w:pPr>
            <w:r>
              <w:rPr>
                <w:b/>
              </w:rPr>
              <w:t>Study</w:t>
            </w:r>
          </w:p>
        </w:tc>
        <w:tc>
          <w:tcPr>
            <w:tcW w:w="1800" w:type="dxa"/>
          </w:tcPr>
          <w:p w:rsidR="008F68D1" w:rsidRPr="00CF4E4B" w:rsidRDefault="008F68D1" w:rsidP="00C2482F">
            <w:pPr>
              <w:rPr>
                <w:b/>
              </w:rPr>
            </w:pPr>
            <w:r w:rsidRPr="00CF4E4B">
              <w:rPr>
                <w:b/>
              </w:rPr>
              <w:t>Population</w:t>
            </w:r>
          </w:p>
        </w:tc>
        <w:tc>
          <w:tcPr>
            <w:tcW w:w="2074" w:type="dxa"/>
          </w:tcPr>
          <w:p w:rsidR="008F68D1" w:rsidRPr="00CF4E4B" w:rsidRDefault="008F68D1" w:rsidP="00C2482F">
            <w:pPr>
              <w:rPr>
                <w:b/>
              </w:rPr>
            </w:pPr>
            <w:r w:rsidRPr="00CF4E4B">
              <w:rPr>
                <w:b/>
              </w:rPr>
              <w:t>Exposure</w:t>
            </w:r>
          </w:p>
        </w:tc>
        <w:tc>
          <w:tcPr>
            <w:tcW w:w="2074" w:type="dxa"/>
          </w:tcPr>
          <w:p w:rsidR="008F68D1" w:rsidRPr="00CF4E4B" w:rsidRDefault="008F68D1" w:rsidP="00C2482F">
            <w:pPr>
              <w:rPr>
                <w:b/>
              </w:rPr>
            </w:pPr>
            <w:r w:rsidRPr="00CF4E4B">
              <w:rPr>
                <w:b/>
              </w:rPr>
              <w:t>Outcome</w:t>
            </w:r>
          </w:p>
        </w:tc>
        <w:tc>
          <w:tcPr>
            <w:tcW w:w="2866" w:type="dxa"/>
          </w:tcPr>
          <w:p w:rsidR="008F68D1" w:rsidRPr="00CF4E4B" w:rsidRDefault="008F68D1" w:rsidP="00C2482F">
            <w:pPr>
              <w:rPr>
                <w:b/>
              </w:rPr>
            </w:pPr>
            <w:r w:rsidRPr="00CF4E4B">
              <w:rPr>
                <w:b/>
              </w:rPr>
              <w:t>Author’s Conclusion</w:t>
            </w:r>
          </w:p>
        </w:tc>
        <w:tc>
          <w:tcPr>
            <w:tcW w:w="2159" w:type="dxa"/>
          </w:tcPr>
          <w:p w:rsidR="008F68D1" w:rsidRPr="00CF4E4B" w:rsidRDefault="008F68D1" w:rsidP="00C2482F">
            <w:pPr>
              <w:rPr>
                <w:b/>
              </w:rPr>
            </w:pPr>
            <w:r w:rsidRPr="00CF4E4B">
              <w:rPr>
                <w:b/>
              </w:rPr>
              <w:t>Funding/COI</w:t>
            </w:r>
          </w:p>
        </w:tc>
      </w:tr>
      <w:tr w:rsidR="008F68D1" w:rsidTr="00C2482F">
        <w:tc>
          <w:tcPr>
            <w:tcW w:w="1973" w:type="dxa"/>
          </w:tcPr>
          <w:p w:rsidR="008F68D1" w:rsidRDefault="00C2482F" w:rsidP="00C2482F">
            <w:hyperlink r:id="rId29" w:history="1">
              <w:hyperlink r:id="rId30" w:history="1">
                <w:r w:rsidR="008F68D1" w:rsidRPr="006A50A0">
                  <w:rPr>
                    <w:rStyle w:val="Hyperlink"/>
                  </w:rPr>
                  <w:t>Borak</w:t>
                </w:r>
                <w:r w:rsidR="008F68D1">
                  <w:rPr>
                    <w:rStyle w:val="Hyperlink"/>
                  </w:rPr>
                  <w:t xml:space="preserve"> et al. </w:t>
                </w:r>
                <w:r w:rsidR="008F68D1" w:rsidRPr="006A50A0">
                  <w:rPr>
                    <w:rStyle w:val="Hyperlink"/>
                  </w:rPr>
                  <w:t>2012</w:t>
                </w:r>
              </w:hyperlink>
            </w:hyperlink>
            <w:r w:rsidR="008F68D1">
              <w:rPr>
                <w:rStyle w:val="Hyperlink"/>
              </w:rPr>
              <w:t xml:space="preserve"> </w:t>
            </w:r>
            <w:r w:rsidR="008F68D1">
              <w:rPr>
                <w:noProof/>
              </w:rPr>
              <w:t>[</w:t>
            </w:r>
            <w:proofErr w:type="gramStart"/>
            <w:r w:rsidR="008F68D1">
              <w:rPr>
                <w:noProof/>
              </w:rPr>
              <w:t>3]</w:t>
            </w:r>
            <w:r w:rsidR="008F68D1">
              <w:t>*</w:t>
            </w:r>
            <w:proofErr w:type="gramEnd"/>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Residents of Appalachia (CDC), regional</w:t>
            </w:r>
          </w:p>
          <w:p w:rsidR="008F68D1" w:rsidRDefault="008F68D1" w:rsidP="00C2482F">
            <w:pPr>
              <w:rPr>
                <w:rFonts w:ascii="Calibri" w:hAnsi="Calibri"/>
                <w:color w:val="000000"/>
              </w:rPr>
            </w:pPr>
            <w:r>
              <w:rPr>
                <w:rFonts w:ascii="Calibri" w:hAnsi="Calibri"/>
                <w:color w:val="000000"/>
              </w:rPr>
              <w:t>2000-2004</w:t>
            </w:r>
          </w:p>
          <w:p w:rsidR="008F68D1" w:rsidRPr="00774105" w:rsidRDefault="008F68D1" w:rsidP="00C2482F">
            <w:pPr>
              <w:rPr>
                <w:rFonts w:ascii="Calibri" w:hAnsi="Calibri"/>
                <w:color w:val="000000"/>
              </w:rPr>
            </w:pPr>
            <w:r>
              <w:rPr>
                <w:rFonts w:ascii="Calibri" w:hAnsi="Calibri"/>
                <w:color w:val="000000"/>
              </w:rPr>
              <w:t>N=NR</w:t>
            </w:r>
          </w:p>
        </w:tc>
        <w:tc>
          <w:tcPr>
            <w:tcW w:w="2074" w:type="dxa"/>
          </w:tcPr>
          <w:p w:rsidR="008F68D1" w:rsidRDefault="008F68D1" w:rsidP="00C2482F">
            <w:r>
              <w:t>County coal production (yes/no), 2000-2004</w:t>
            </w:r>
          </w:p>
        </w:tc>
        <w:tc>
          <w:tcPr>
            <w:tcW w:w="2074" w:type="dxa"/>
          </w:tcPr>
          <w:p w:rsidR="008F68D1" w:rsidRDefault="008F68D1" w:rsidP="00C2482F">
            <w:r>
              <w:t>All-cause mortality</w:t>
            </w:r>
          </w:p>
        </w:tc>
        <w:tc>
          <w:tcPr>
            <w:tcW w:w="2866" w:type="dxa"/>
          </w:tcPr>
          <w:p w:rsidR="008F68D1" w:rsidRDefault="008F68D1" w:rsidP="00C2482F">
            <w:r>
              <w:t>Coal mining</w:t>
            </w:r>
          </w:p>
          <w:p w:rsidR="008F68D1" w:rsidRDefault="008F68D1" w:rsidP="00C2482F">
            <w:r>
              <w:t xml:space="preserve">is not an independent risk factor for increased </w:t>
            </w:r>
            <w:proofErr w:type="gramStart"/>
            <w:r>
              <w:t>mortality.</w:t>
            </w:r>
            <w:proofErr w:type="gramEnd"/>
            <w:r>
              <w:t xml:space="preserve"> </w:t>
            </w:r>
          </w:p>
        </w:tc>
        <w:tc>
          <w:tcPr>
            <w:tcW w:w="2159" w:type="dxa"/>
          </w:tcPr>
          <w:p w:rsidR="008F68D1" w:rsidRDefault="008F68D1" w:rsidP="00C2482F">
            <w:r>
              <w:t>National Mining Association (states that funder had no role in work)/NR</w:t>
            </w:r>
          </w:p>
        </w:tc>
      </w:tr>
      <w:tr w:rsidR="008F68D1" w:rsidTr="00C2482F">
        <w:tc>
          <w:tcPr>
            <w:tcW w:w="1973" w:type="dxa"/>
          </w:tcPr>
          <w:p w:rsidR="008F68D1" w:rsidRDefault="00C2482F" w:rsidP="00C2482F">
            <w:hyperlink r:id="rId31" w:history="1">
              <w:hyperlink r:id="rId32" w:history="1">
                <w:r w:rsidR="008F68D1" w:rsidRPr="006A50A0">
                  <w:rPr>
                    <w:rStyle w:val="Hyperlink"/>
                  </w:rPr>
                  <w:t>Buchanich</w:t>
                </w:r>
                <w:r w:rsidR="008F68D1" w:rsidRPr="00A5230B">
                  <w:rPr>
                    <w:rStyle w:val="Hyperlink"/>
                  </w:rPr>
                  <w:t xml:space="preserve"> et al.</w:t>
                </w:r>
                <w:r w:rsidR="008F68D1" w:rsidRPr="006A50A0">
                  <w:rPr>
                    <w:rStyle w:val="Hyperlink"/>
                  </w:rPr>
                  <w:t xml:space="preserve"> </w:t>
                </w:r>
                <w:r w:rsidR="008F68D1">
                  <w:rPr>
                    <w:rStyle w:val="Hyperlink"/>
                  </w:rPr>
                  <w:t>2</w:t>
                </w:r>
                <w:r w:rsidR="008F68D1" w:rsidRPr="006A50A0">
                  <w:rPr>
                    <w:rStyle w:val="Hyperlink"/>
                  </w:rPr>
                  <w:t>014</w:t>
                </w:r>
              </w:hyperlink>
            </w:hyperlink>
            <w:r w:rsidR="008F68D1">
              <w:rPr>
                <w:rStyle w:val="Hyperlink"/>
              </w:rPr>
              <w:t xml:space="preserve"> </w:t>
            </w:r>
            <w:r w:rsidR="008F68D1">
              <w:rPr>
                <w:noProof/>
              </w:rPr>
              <w:t>[5]</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Regional (counties in WV, VA, TN, KY, NC)</w:t>
            </w:r>
          </w:p>
          <w:p w:rsidR="008F68D1" w:rsidRDefault="008F68D1" w:rsidP="00C2482F">
            <w:pPr>
              <w:rPr>
                <w:rFonts w:ascii="Calibri" w:hAnsi="Calibri"/>
                <w:color w:val="000000"/>
              </w:rPr>
            </w:pPr>
            <w:r>
              <w:rPr>
                <w:rFonts w:ascii="Calibri" w:hAnsi="Calibri"/>
                <w:color w:val="000000"/>
              </w:rPr>
              <w:t>1950-2009</w:t>
            </w:r>
          </w:p>
          <w:p w:rsidR="008F68D1" w:rsidRPr="00774105" w:rsidRDefault="008F68D1" w:rsidP="00C2482F">
            <w:pPr>
              <w:rPr>
                <w:rFonts w:ascii="Calibri" w:hAnsi="Calibri"/>
                <w:color w:val="000000"/>
              </w:rPr>
            </w:pPr>
            <w:r>
              <w:rPr>
                <w:rFonts w:ascii="Calibri" w:hAnsi="Calibri"/>
                <w:color w:val="000000"/>
              </w:rPr>
              <w:t>N=NR</w:t>
            </w:r>
          </w:p>
        </w:tc>
        <w:tc>
          <w:tcPr>
            <w:tcW w:w="2074" w:type="dxa"/>
          </w:tcPr>
          <w:p w:rsidR="008F68D1" w:rsidRPr="004E6C6B" w:rsidRDefault="008F68D1" w:rsidP="00C2482F">
            <w:pPr>
              <w:rPr>
                <w:rFonts w:ascii="Calibri" w:hAnsi="Calibri"/>
                <w:color w:val="000000"/>
              </w:rPr>
            </w:pPr>
            <w:r>
              <w:t xml:space="preserve">County coal production (tons total, surface, and underground), </w:t>
            </w:r>
            <w:r>
              <w:rPr>
                <w:rFonts w:ascii="Calibri" w:hAnsi="Calibri"/>
                <w:color w:val="000000"/>
              </w:rPr>
              <w:t>1950-2009</w:t>
            </w:r>
          </w:p>
        </w:tc>
        <w:tc>
          <w:tcPr>
            <w:tcW w:w="2074" w:type="dxa"/>
          </w:tcPr>
          <w:p w:rsidR="008F68D1" w:rsidRDefault="008F68D1" w:rsidP="00C2482F">
            <w:r>
              <w:t>All-cause, external cause and cancer mortality</w:t>
            </w:r>
          </w:p>
        </w:tc>
        <w:tc>
          <w:tcPr>
            <w:tcW w:w="2866" w:type="dxa"/>
          </w:tcPr>
          <w:p w:rsidR="008F68D1" w:rsidRDefault="008F68D1" w:rsidP="00C2482F">
            <w:r>
              <w:t>All forms of coal were associated with excess cancer mortality, while t</w:t>
            </w:r>
            <w:r w:rsidRPr="002F6C47">
              <w:t>otal and all external mortalities do not seem to be related</w:t>
            </w:r>
            <w:r>
              <w:t>.</w:t>
            </w:r>
          </w:p>
        </w:tc>
        <w:tc>
          <w:tcPr>
            <w:tcW w:w="2159" w:type="dxa"/>
          </w:tcPr>
          <w:p w:rsidR="008F68D1" w:rsidRDefault="008F68D1" w:rsidP="00C2482F">
            <w:r>
              <w:t>ARIES (states that authors are independent researchers)/Authors report they have no COI</w:t>
            </w:r>
          </w:p>
        </w:tc>
      </w:tr>
      <w:tr w:rsidR="008F68D1" w:rsidTr="00C2482F">
        <w:tc>
          <w:tcPr>
            <w:tcW w:w="1973" w:type="dxa"/>
          </w:tcPr>
          <w:p w:rsidR="008F68D1" w:rsidRDefault="00C2482F" w:rsidP="00C2482F">
            <w:pPr>
              <w:rPr>
                <w:rFonts w:ascii="Calibri" w:hAnsi="Calibri"/>
                <w:color w:val="000000"/>
              </w:rPr>
            </w:pPr>
            <w:hyperlink r:id="rId33" w:history="1">
              <w:proofErr w:type="spellStart"/>
              <w:r w:rsidR="008F68D1" w:rsidRPr="00462C69">
                <w:rPr>
                  <w:rStyle w:val="Hyperlink"/>
                  <w:rFonts w:ascii="Calibri" w:hAnsi="Calibri"/>
                </w:rPr>
                <w:t>Esch</w:t>
              </w:r>
              <w:proofErr w:type="spellEnd"/>
              <w:r w:rsidR="008F68D1" w:rsidRPr="00462C69">
                <w:rPr>
                  <w:rStyle w:val="Hyperlink"/>
                  <w:rFonts w:ascii="Calibri" w:hAnsi="Calibri"/>
                </w:rPr>
                <w:t xml:space="preserve"> and </w:t>
              </w:r>
              <w:proofErr w:type="spellStart"/>
              <w:r w:rsidR="008F68D1" w:rsidRPr="00462C69">
                <w:rPr>
                  <w:rStyle w:val="Hyperlink"/>
                  <w:rFonts w:ascii="Calibri" w:hAnsi="Calibri"/>
                </w:rPr>
                <w:t>Hendryx</w:t>
              </w:r>
              <w:proofErr w:type="spellEnd"/>
              <w:r w:rsidR="008F68D1" w:rsidRPr="00462C69">
                <w:rPr>
                  <w:rStyle w:val="Hyperlink"/>
                  <w:rFonts w:ascii="Calibri" w:hAnsi="Calibri"/>
                </w:rPr>
                <w:t xml:space="preserve"> 2011</w:t>
              </w:r>
            </w:hyperlink>
            <w:r w:rsidR="008F68D1">
              <w:rPr>
                <w:rStyle w:val="Hyperlink"/>
                <w:rFonts w:ascii="Calibri" w:hAnsi="Calibri"/>
              </w:rPr>
              <w:t xml:space="preserve"> </w:t>
            </w:r>
            <w:r w:rsidR="008F68D1">
              <w:rPr>
                <w:rFonts w:ascii="Calibri" w:hAnsi="Calibri"/>
                <w:noProof/>
                <w:color w:val="000000"/>
              </w:rPr>
              <w:t>[8]</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Residents (US Census), regional (WV, VA, TN, KY)</w:t>
            </w:r>
          </w:p>
          <w:p w:rsidR="008F68D1" w:rsidRDefault="008F68D1" w:rsidP="00C2482F">
            <w:pPr>
              <w:rPr>
                <w:rFonts w:ascii="Calibri" w:hAnsi="Calibri"/>
                <w:color w:val="000000"/>
              </w:rPr>
            </w:pPr>
            <w:r>
              <w:rPr>
                <w:rFonts w:ascii="Calibri" w:hAnsi="Calibri"/>
                <w:color w:val="000000"/>
              </w:rPr>
              <w:t>1999-2006</w:t>
            </w:r>
          </w:p>
          <w:p w:rsidR="008F68D1" w:rsidRPr="00774105" w:rsidRDefault="008F68D1" w:rsidP="00C2482F">
            <w:pPr>
              <w:rPr>
                <w:rFonts w:ascii="Calibri" w:hAnsi="Calibri"/>
                <w:color w:val="000000"/>
              </w:rPr>
            </w:pPr>
            <w:r>
              <w:rPr>
                <w:rFonts w:ascii="Calibri" w:hAnsi="Calibri"/>
                <w:color w:val="000000"/>
              </w:rPr>
              <w:t>N=NR</w:t>
            </w:r>
          </w:p>
        </w:tc>
        <w:tc>
          <w:tcPr>
            <w:tcW w:w="2074" w:type="dxa"/>
          </w:tcPr>
          <w:p w:rsidR="008F68D1" w:rsidRDefault="008F68D1" w:rsidP="00C2482F">
            <w:pPr>
              <w:rPr>
                <w:rFonts w:ascii="Calibri" w:hAnsi="Calibri"/>
                <w:color w:val="000000"/>
              </w:rPr>
            </w:pPr>
            <w:r>
              <w:t xml:space="preserve">County coal production (none, non-MTR, and MTR) </w:t>
            </w:r>
            <w:r>
              <w:rPr>
                <w:rFonts w:ascii="Calibri" w:hAnsi="Calibri"/>
                <w:color w:val="000000"/>
              </w:rPr>
              <w:t>1994-2006</w:t>
            </w:r>
          </w:p>
          <w:p w:rsidR="008F68D1" w:rsidRDefault="008F68D1" w:rsidP="00C2482F"/>
        </w:tc>
        <w:tc>
          <w:tcPr>
            <w:tcW w:w="2074" w:type="dxa"/>
          </w:tcPr>
          <w:p w:rsidR="008F68D1" w:rsidRDefault="008F68D1" w:rsidP="00C2482F">
            <w:r>
              <w:t>Chronic cardiovascular disease mortality rates</w:t>
            </w:r>
          </w:p>
        </w:tc>
        <w:tc>
          <w:tcPr>
            <w:tcW w:w="2866" w:type="dxa"/>
          </w:tcPr>
          <w:p w:rsidR="008F68D1" w:rsidRDefault="008F68D1" w:rsidP="00C2482F">
            <w:r>
              <w:t>MTR mining</w:t>
            </w:r>
            <w:r w:rsidRPr="00531946">
              <w:t xml:space="preserve"> is associated with </w:t>
            </w:r>
            <w:r>
              <w:t>increased</w:t>
            </w:r>
            <w:r w:rsidRPr="00531946">
              <w:t xml:space="preserve"> chronic </w:t>
            </w:r>
            <w:r>
              <w:t>cardiovascular disease</w:t>
            </w:r>
            <w:r w:rsidRPr="00531946">
              <w:t xml:space="preserve"> mortality rates</w:t>
            </w:r>
            <w:r>
              <w:t>.</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34" w:history="1">
              <w:proofErr w:type="spellStart"/>
              <w:r w:rsidR="008F68D1" w:rsidRPr="002D6428">
                <w:rPr>
                  <w:rStyle w:val="Hyperlink"/>
                </w:rPr>
                <w:t>Hendryx</w:t>
              </w:r>
              <w:proofErr w:type="spellEnd"/>
              <w:r w:rsidR="008F68D1">
                <w:rPr>
                  <w:rStyle w:val="Hyperlink"/>
                </w:rPr>
                <w:t xml:space="preserve"> et al</w:t>
              </w:r>
              <w:r w:rsidR="008F68D1" w:rsidRPr="00A5230B">
                <w:rPr>
                  <w:rStyle w:val="Hyperlink"/>
                </w:rPr>
                <w:t>.</w:t>
              </w:r>
              <w:r w:rsidR="008F68D1">
                <w:rPr>
                  <w:rStyle w:val="Hyperlink"/>
                </w:rPr>
                <w:t xml:space="preserve"> </w:t>
              </w:r>
              <w:r w:rsidR="008F68D1" w:rsidRPr="002D6428">
                <w:rPr>
                  <w:rStyle w:val="Hyperlink"/>
                </w:rPr>
                <w:t>2008</w:t>
              </w:r>
              <w:r w:rsidR="008F68D1">
                <w:rPr>
                  <w:rStyle w:val="Hyperlink"/>
                </w:rPr>
                <w:t xml:space="preserve"> </w:t>
              </w:r>
            </w:hyperlink>
            <w:r w:rsidR="008F68D1">
              <w:rPr>
                <w:rFonts w:ascii="Calibri" w:hAnsi="Calibri"/>
                <w:noProof/>
                <w:color w:val="000000"/>
              </w:rPr>
              <w:t>[10]</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 xml:space="preserve">National (CDC) </w:t>
            </w:r>
          </w:p>
          <w:p w:rsidR="008F68D1" w:rsidRDefault="008F68D1" w:rsidP="00C2482F">
            <w:pPr>
              <w:rPr>
                <w:rFonts w:ascii="Calibri" w:hAnsi="Calibri"/>
                <w:color w:val="000000"/>
              </w:rPr>
            </w:pPr>
            <w:r>
              <w:rPr>
                <w:rFonts w:ascii="Calibri" w:hAnsi="Calibri"/>
                <w:color w:val="000000"/>
              </w:rPr>
              <w:t>2000-2004</w:t>
            </w:r>
          </w:p>
          <w:p w:rsidR="008F68D1" w:rsidRPr="00774105" w:rsidRDefault="008F68D1" w:rsidP="00C2482F">
            <w:pPr>
              <w:rPr>
                <w:rFonts w:ascii="Calibri" w:hAnsi="Calibri"/>
                <w:color w:val="000000"/>
              </w:rPr>
            </w:pPr>
            <w:r>
              <w:rPr>
                <w:rFonts w:ascii="Calibri" w:hAnsi="Calibri"/>
                <w:color w:val="000000"/>
              </w:rPr>
              <w:t>N=NR</w:t>
            </w:r>
          </w:p>
        </w:tc>
        <w:tc>
          <w:tcPr>
            <w:tcW w:w="2074" w:type="dxa"/>
          </w:tcPr>
          <w:p w:rsidR="008F68D1" w:rsidRDefault="008F68D1" w:rsidP="00C2482F">
            <w:r>
              <w:t>Coal production (tons/area/per capita, high level/type of Appalachian coal-mining), 2000-2004</w:t>
            </w:r>
          </w:p>
        </w:tc>
        <w:tc>
          <w:tcPr>
            <w:tcW w:w="2074" w:type="dxa"/>
          </w:tcPr>
          <w:p w:rsidR="008F68D1" w:rsidRDefault="008F68D1" w:rsidP="00C2482F">
            <w:r>
              <w:t>L</w:t>
            </w:r>
            <w:r w:rsidRPr="002D6428">
              <w:t>ung cancer mortality</w:t>
            </w:r>
            <w:r>
              <w:t xml:space="preserve"> rate</w:t>
            </w:r>
          </w:p>
        </w:tc>
        <w:tc>
          <w:tcPr>
            <w:tcW w:w="2866" w:type="dxa"/>
          </w:tcPr>
          <w:p w:rsidR="008F68D1" w:rsidRDefault="008F68D1" w:rsidP="00C2482F">
            <w:r>
              <w:t>L</w:t>
            </w:r>
            <w:r w:rsidRPr="002D6428">
              <w:t xml:space="preserve">ung cancer mortality </w:t>
            </w:r>
            <w:r>
              <w:t>was</w:t>
            </w:r>
            <w:r w:rsidRPr="002D6428">
              <w:t xml:space="preserve"> higher in areas </w:t>
            </w:r>
            <w:r>
              <w:t>with</w:t>
            </w:r>
            <w:r w:rsidRPr="002D6428">
              <w:t xml:space="preserve"> heavy Appalachian coal mining</w:t>
            </w:r>
            <w:r>
              <w:t>.</w:t>
            </w:r>
          </w:p>
        </w:tc>
        <w:tc>
          <w:tcPr>
            <w:tcW w:w="2159" w:type="dxa"/>
          </w:tcPr>
          <w:p w:rsidR="008F68D1" w:rsidRDefault="008F68D1" w:rsidP="00C2482F">
            <w:r>
              <w:t>Regional Research Institute, West Virginia University (states that funder had no role in work)/ Authors report they have no COI</w:t>
            </w:r>
          </w:p>
        </w:tc>
      </w:tr>
      <w:tr w:rsidR="008F68D1" w:rsidTr="00C2482F">
        <w:tc>
          <w:tcPr>
            <w:tcW w:w="1973" w:type="dxa"/>
          </w:tcPr>
          <w:p w:rsidR="008F68D1" w:rsidRDefault="00C2482F" w:rsidP="00C2482F">
            <w:pPr>
              <w:rPr>
                <w:rFonts w:ascii="Calibri" w:hAnsi="Calibri"/>
                <w:color w:val="000000"/>
              </w:rPr>
            </w:pPr>
            <w:hyperlink r:id="rId35" w:history="1">
              <w:proofErr w:type="spellStart"/>
              <w:r w:rsidR="008F68D1" w:rsidRPr="00977FEF">
                <w:rPr>
                  <w:rStyle w:val="Hyperlink"/>
                  <w:rFonts w:ascii="Calibri" w:hAnsi="Calibri"/>
                </w:rPr>
                <w:t>Hendryx</w:t>
              </w:r>
              <w:proofErr w:type="spellEnd"/>
              <w:r w:rsidR="008F68D1" w:rsidRPr="00977FEF">
                <w:rPr>
                  <w:rStyle w:val="Hyperlink"/>
                  <w:rFonts w:ascii="Calibri" w:hAnsi="Calibri"/>
                </w:rPr>
                <w:t xml:space="preserve"> and Ahern 2009</w:t>
              </w:r>
              <w:r w:rsidR="008F68D1">
                <w:rPr>
                  <w:rStyle w:val="Hyperlink"/>
                  <w:rFonts w:ascii="Calibri" w:hAnsi="Calibri"/>
                </w:rPr>
                <w:t xml:space="preserve"> </w:t>
              </w:r>
            </w:hyperlink>
            <w:r w:rsidR="008F68D1">
              <w:rPr>
                <w:rFonts w:ascii="Calibri" w:hAnsi="Calibri"/>
                <w:noProof/>
                <w:color w:val="000000"/>
              </w:rPr>
              <w:t>[13]</w:t>
            </w:r>
          </w:p>
          <w:p w:rsidR="008F68D1" w:rsidRDefault="008F68D1" w:rsidP="00C2482F"/>
        </w:tc>
        <w:tc>
          <w:tcPr>
            <w:tcW w:w="1800" w:type="dxa"/>
          </w:tcPr>
          <w:p w:rsidR="008F68D1" w:rsidRDefault="008F68D1" w:rsidP="00C2482F">
            <w:pPr>
              <w:rPr>
                <w:rFonts w:ascii="Calibri" w:hAnsi="Calibri"/>
                <w:color w:val="000000"/>
              </w:rPr>
            </w:pPr>
            <w:r>
              <w:t>National</w:t>
            </w:r>
            <w:r>
              <w:rPr>
                <w:rFonts w:ascii="Calibri" w:hAnsi="Calibri"/>
                <w:color w:val="000000"/>
              </w:rPr>
              <w:t xml:space="preserve"> (CDC)</w:t>
            </w:r>
          </w:p>
          <w:p w:rsidR="008F68D1" w:rsidRDefault="008F68D1" w:rsidP="00C2482F">
            <w:r>
              <w:rPr>
                <w:rFonts w:ascii="Calibri" w:hAnsi="Calibri"/>
                <w:color w:val="000000"/>
              </w:rPr>
              <w:t>1979-2005</w:t>
            </w:r>
          </w:p>
          <w:p w:rsidR="008F68D1" w:rsidRDefault="008F68D1" w:rsidP="00C2482F">
            <w:r>
              <w:rPr>
                <w:rFonts w:ascii="Calibri" w:hAnsi="Calibri"/>
                <w:color w:val="000000"/>
              </w:rPr>
              <w:t>N=NR</w:t>
            </w:r>
          </w:p>
        </w:tc>
        <w:tc>
          <w:tcPr>
            <w:tcW w:w="2074" w:type="dxa"/>
          </w:tcPr>
          <w:p w:rsidR="008F68D1" w:rsidRDefault="008F68D1" w:rsidP="00C2482F">
            <w:r>
              <w:t>County coal mining (yes/no) and Appalachia (yes/no), 1996–2006</w:t>
            </w:r>
          </w:p>
        </w:tc>
        <w:tc>
          <w:tcPr>
            <w:tcW w:w="2074" w:type="dxa"/>
          </w:tcPr>
          <w:p w:rsidR="008F68D1" w:rsidRDefault="008F68D1" w:rsidP="00C2482F">
            <w:r>
              <w:t>Mortality rates</w:t>
            </w:r>
          </w:p>
        </w:tc>
        <w:tc>
          <w:tcPr>
            <w:tcW w:w="2866" w:type="dxa"/>
          </w:tcPr>
          <w:p w:rsidR="008F68D1" w:rsidRDefault="008F68D1" w:rsidP="00C2482F">
            <w:r>
              <w:t xml:space="preserve">Mortality rates were higher in Appalachian coal mining areas with the highest rates in areas with the highest levels of mining. </w:t>
            </w:r>
          </w:p>
        </w:tc>
        <w:tc>
          <w:tcPr>
            <w:tcW w:w="2159" w:type="dxa"/>
          </w:tcPr>
          <w:p w:rsidR="008F68D1" w:rsidRDefault="008F68D1" w:rsidP="00C2482F">
            <w:r>
              <w:t>Regional Research Institute, West Virginia University/NR</w:t>
            </w:r>
          </w:p>
        </w:tc>
      </w:tr>
      <w:tr w:rsidR="008F68D1" w:rsidTr="00C2482F">
        <w:tc>
          <w:tcPr>
            <w:tcW w:w="1973" w:type="dxa"/>
          </w:tcPr>
          <w:p w:rsidR="008F68D1" w:rsidRDefault="00C2482F" w:rsidP="00C2482F">
            <w:pPr>
              <w:rPr>
                <w:rFonts w:ascii="Calibri" w:hAnsi="Calibri"/>
                <w:color w:val="000000"/>
              </w:rPr>
            </w:pPr>
            <w:hyperlink r:id="rId36" w:history="1">
              <w:proofErr w:type="spellStart"/>
              <w:r w:rsidR="008F68D1" w:rsidRPr="00977FEF">
                <w:rPr>
                  <w:rStyle w:val="Hyperlink"/>
                  <w:rFonts w:ascii="Calibri" w:hAnsi="Calibri"/>
                </w:rPr>
                <w:t>Hendryx</w:t>
              </w:r>
              <w:proofErr w:type="spellEnd"/>
              <w:r w:rsidR="008F68D1" w:rsidRPr="00977FEF">
                <w:rPr>
                  <w:rStyle w:val="Hyperlink"/>
                  <w:rFonts w:ascii="Calibri" w:hAnsi="Calibri"/>
                </w:rPr>
                <w:t xml:space="preserve"> 2009</w:t>
              </w:r>
            </w:hyperlink>
            <w:r w:rsidR="008F68D1">
              <w:rPr>
                <w:rStyle w:val="Hyperlink"/>
                <w:rFonts w:ascii="Calibri" w:hAnsi="Calibri"/>
              </w:rPr>
              <w:t xml:space="preserve"> </w:t>
            </w:r>
            <w:r w:rsidR="008F68D1">
              <w:rPr>
                <w:rFonts w:ascii="Calibri" w:hAnsi="Calibri"/>
                <w:noProof/>
                <w:color w:val="000000"/>
              </w:rPr>
              <w:t>[14]</w:t>
            </w:r>
          </w:p>
          <w:p w:rsidR="008F68D1" w:rsidRDefault="008F68D1" w:rsidP="00C2482F"/>
        </w:tc>
        <w:tc>
          <w:tcPr>
            <w:tcW w:w="1800" w:type="dxa"/>
          </w:tcPr>
          <w:p w:rsidR="008F68D1" w:rsidRDefault="008F68D1" w:rsidP="00C2482F">
            <w:pPr>
              <w:rPr>
                <w:rFonts w:ascii="Calibri" w:hAnsi="Calibri"/>
                <w:color w:val="000000"/>
              </w:rPr>
            </w:pPr>
            <w:r>
              <w:t>National</w:t>
            </w:r>
            <w:r>
              <w:rPr>
                <w:rFonts w:ascii="Calibri" w:hAnsi="Calibri"/>
                <w:color w:val="000000"/>
              </w:rPr>
              <w:t xml:space="preserve"> (CDC)</w:t>
            </w:r>
          </w:p>
          <w:p w:rsidR="008F68D1" w:rsidRDefault="008F68D1" w:rsidP="00C2482F">
            <w:r>
              <w:rPr>
                <w:rFonts w:ascii="Calibri" w:hAnsi="Calibri"/>
                <w:color w:val="000000"/>
              </w:rPr>
              <w:t>2000-2004</w:t>
            </w:r>
          </w:p>
          <w:p w:rsidR="008F68D1" w:rsidRDefault="008F68D1" w:rsidP="00C2482F">
            <w:r>
              <w:rPr>
                <w:rFonts w:ascii="Calibri" w:hAnsi="Calibri"/>
                <w:color w:val="000000"/>
              </w:rPr>
              <w:t>N=</w:t>
            </w:r>
            <w:r>
              <w:t>287,786,522</w:t>
            </w:r>
          </w:p>
        </w:tc>
        <w:tc>
          <w:tcPr>
            <w:tcW w:w="2074" w:type="dxa"/>
          </w:tcPr>
          <w:p w:rsidR="008F68D1" w:rsidRDefault="008F68D1" w:rsidP="00C2482F">
            <w:r>
              <w:t xml:space="preserve">Coal production (Appalachian mining &gt; 4 million tons, Appalachian mining ≤ 4 million tons, </w:t>
            </w:r>
            <w:r>
              <w:lastRenderedPageBreak/>
              <w:t>non-Appalachian mining, non-mining), 2000-2004</w:t>
            </w:r>
          </w:p>
        </w:tc>
        <w:tc>
          <w:tcPr>
            <w:tcW w:w="2074" w:type="dxa"/>
          </w:tcPr>
          <w:p w:rsidR="008F68D1" w:rsidRDefault="008F68D1" w:rsidP="00C2482F">
            <w:r w:rsidRPr="00F639CE">
              <w:lastRenderedPageBreak/>
              <w:t xml:space="preserve">Mortality </w:t>
            </w:r>
            <w:r>
              <w:t xml:space="preserve">rates </w:t>
            </w:r>
            <w:r w:rsidRPr="00F639CE">
              <w:t xml:space="preserve">(total/acute/chronic heart disease, total/acute/chronic respiratory disease, </w:t>
            </w:r>
            <w:r w:rsidRPr="00F639CE">
              <w:lastRenderedPageBreak/>
              <w:t>chronic kidney disease)</w:t>
            </w:r>
          </w:p>
        </w:tc>
        <w:tc>
          <w:tcPr>
            <w:tcW w:w="2866" w:type="dxa"/>
          </w:tcPr>
          <w:p w:rsidR="008F68D1" w:rsidRDefault="008F68D1" w:rsidP="00C2482F">
            <w:r>
              <w:lastRenderedPageBreak/>
              <w:t xml:space="preserve">In Appalachian counties with high coal mining, mortality rates were higher for chronic heart, respiratory and kidney disease, but not for acute </w:t>
            </w:r>
            <w:r>
              <w:lastRenderedPageBreak/>
              <w:t>disease. For non-Appalachian coal mining counties acute heart and respiratory mortality were higher.</w:t>
            </w:r>
          </w:p>
        </w:tc>
        <w:tc>
          <w:tcPr>
            <w:tcW w:w="2159" w:type="dxa"/>
          </w:tcPr>
          <w:p w:rsidR="008F68D1" w:rsidRDefault="008F68D1" w:rsidP="00C2482F">
            <w:r>
              <w:lastRenderedPageBreak/>
              <w:t>Regional Research Institute, West Virginia University/NR</w:t>
            </w:r>
          </w:p>
        </w:tc>
      </w:tr>
      <w:tr w:rsidR="008F68D1" w:rsidTr="00C2482F">
        <w:tc>
          <w:tcPr>
            <w:tcW w:w="1973" w:type="dxa"/>
          </w:tcPr>
          <w:p w:rsidR="008F68D1" w:rsidRDefault="00C2482F" w:rsidP="00C2482F">
            <w:pPr>
              <w:rPr>
                <w:rFonts w:ascii="Calibri" w:hAnsi="Calibri"/>
                <w:color w:val="000000"/>
              </w:rPr>
            </w:pPr>
            <w:hyperlink r:id="rId37" w:history="1">
              <w:proofErr w:type="spellStart"/>
              <w:r w:rsidR="008F68D1" w:rsidRPr="00042DD4">
                <w:rPr>
                  <w:rStyle w:val="Hyperlink"/>
                </w:rPr>
                <w:t>Hendryx</w:t>
              </w:r>
              <w:proofErr w:type="spellEnd"/>
              <w:r w:rsidR="008F68D1" w:rsidRPr="00A5230B">
                <w:rPr>
                  <w:rStyle w:val="Hyperlink"/>
                </w:rPr>
                <w:t xml:space="preserve"> et al.</w:t>
              </w:r>
              <w:r w:rsidR="008F68D1">
                <w:rPr>
                  <w:rStyle w:val="Hyperlink"/>
                </w:rPr>
                <w:t xml:space="preserve"> </w:t>
              </w:r>
              <w:r w:rsidR="008F68D1" w:rsidRPr="00042DD4">
                <w:rPr>
                  <w:rStyle w:val="Hyperlink"/>
                </w:rPr>
                <w:t>2010</w:t>
              </w:r>
            </w:hyperlink>
            <w:r w:rsidR="008F68D1">
              <w:rPr>
                <w:rStyle w:val="Hyperlink"/>
              </w:rPr>
              <w:t xml:space="preserve"> </w:t>
            </w:r>
            <w:r w:rsidR="008F68D1">
              <w:rPr>
                <w:rFonts w:ascii="Calibri" w:hAnsi="Calibri"/>
                <w:noProof/>
                <w:color w:val="000000"/>
              </w:rPr>
              <w:t>[15]</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Residents of WV (CDC)</w:t>
            </w:r>
          </w:p>
          <w:p w:rsidR="008F68D1" w:rsidRDefault="008F68D1" w:rsidP="00C2482F">
            <w:pPr>
              <w:rPr>
                <w:rFonts w:ascii="Calibri" w:hAnsi="Calibri"/>
                <w:color w:val="000000"/>
              </w:rPr>
            </w:pPr>
            <w:r>
              <w:rPr>
                <w:rFonts w:ascii="Calibri" w:hAnsi="Calibri"/>
                <w:color w:val="000000"/>
              </w:rPr>
              <w:t>1979-2004</w:t>
            </w:r>
          </w:p>
          <w:p w:rsidR="008F68D1" w:rsidRPr="002618B7" w:rsidRDefault="008F68D1" w:rsidP="00C2482F">
            <w:pPr>
              <w:rPr>
                <w:rFonts w:ascii="Calibri" w:hAnsi="Calibri"/>
                <w:color w:val="000000"/>
              </w:rPr>
            </w:pPr>
            <w:r>
              <w:rPr>
                <w:rFonts w:ascii="Calibri" w:hAnsi="Calibri"/>
                <w:color w:val="000000"/>
              </w:rPr>
              <w:t>N&gt;</w:t>
            </w:r>
            <w:r>
              <w:t>1.8 million</w:t>
            </w:r>
          </w:p>
        </w:tc>
        <w:tc>
          <w:tcPr>
            <w:tcW w:w="2074" w:type="dxa"/>
          </w:tcPr>
          <w:p w:rsidR="008F68D1" w:rsidRDefault="008F68D1" w:rsidP="00C2482F">
            <w:r>
              <w:t>Coal mining (tonnage and GIS distance), 1979-2004</w:t>
            </w:r>
          </w:p>
        </w:tc>
        <w:tc>
          <w:tcPr>
            <w:tcW w:w="2074" w:type="dxa"/>
          </w:tcPr>
          <w:p w:rsidR="008F68D1" w:rsidRDefault="008F68D1" w:rsidP="00C2482F">
            <w:r w:rsidRPr="00042DD4">
              <w:t>Cancer mortality (total, breast, digestive system, genital, oral, respiratory, urinary, and all other)</w:t>
            </w:r>
          </w:p>
        </w:tc>
        <w:tc>
          <w:tcPr>
            <w:tcW w:w="2866" w:type="dxa"/>
          </w:tcPr>
          <w:p w:rsidR="008F68D1" w:rsidRDefault="008F68D1" w:rsidP="00C2482F">
            <w:r>
              <w:t>Total, respiratory and other</w:t>
            </w:r>
            <w:r w:rsidRPr="00042DD4">
              <w:t xml:space="preserve"> cancer mortality rates were associated with the GIS-exposure measure </w:t>
            </w:r>
            <w:r>
              <w:t>more than the</w:t>
            </w:r>
            <w:r w:rsidRPr="00042DD4">
              <w:t xml:space="preserve"> tonnage measure</w:t>
            </w:r>
            <w:r>
              <w:t>.</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38" w:history="1">
              <w:proofErr w:type="spellStart"/>
              <w:r w:rsidR="008F68D1" w:rsidRPr="00977FEF">
                <w:rPr>
                  <w:rStyle w:val="Hyperlink"/>
                  <w:rFonts w:ascii="Calibri" w:hAnsi="Calibri"/>
                </w:rPr>
                <w:t>Hendryx</w:t>
              </w:r>
              <w:proofErr w:type="spellEnd"/>
              <w:r w:rsidR="008F68D1" w:rsidRPr="00977FEF">
                <w:rPr>
                  <w:rStyle w:val="Hyperlink"/>
                  <w:rFonts w:ascii="Calibri" w:hAnsi="Calibri"/>
                </w:rPr>
                <w:t xml:space="preserve"> 2013</w:t>
              </w:r>
            </w:hyperlink>
            <w:r w:rsidR="008F68D1">
              <w:rPr>
                <w:rStyle w:val="Hyperlink"/>
                <w:rFonts w:ascii="Calibri" w:hAnsi="Calibri"/>
              </w:rPr>
              <w:t xml:space="preserve"> </w:t>
            </w:r>
            <w:r w:rsidR="008F68D1">
              <w:rPr>
                <w:rFonts w:ascii="Calibri" w:hAnsi="Calibri"/>
                <w:noProof/>
                <w:color w:val="000000"/>
              </w:rPr>
              <w:t>[18]</w:t>
            </w:r>
          </w:p>
          <w:p w:rsidR="008F68D1" w:rsidRDefault="008F68D1" w:rsidP="00C2482F"/>
        </w:tc>
        <w:tc>
          <w:tcPr>
            <w:tcW w:w="1800" w:type="dxa"/>
          </w:tcPr>
          <w:p w:rsidR="008F68D1" w:rsidRDefault="008F68D1" w:rsidP="00C2482F">
            <w:pPr>
              <w:rPr>
                <w:rFonts w:ascii="Calibri" w:hAnsi="Calibri"/>
                <w:color w:val="000000"/>
              </w:rPr>
            </w:pPr>
            <w:r w:rsidRPr="00F93FE4">
              <w:t>Adult</w:t>
            </w:r>
            <w:r>
              <w:t xml:space="preserve"> r</w:t>
            </w:r>
            <w:r w:rsidRPr="00F93FE4">
              <w:t>esid</w:t>
            </w:r>
            <w:r>
              <w:t>ents of 3 rural east</w:t>
            </w:r>
            <w:r w:rsidRPr="00F93FE4">
              <w:t xml:space="preserve">ern </w:t>
            </w:r>
            <w:r>
              <w:t>counties in KY</w:t>
            </w:r>
            <w:r>
              <w:rPr>
                <w:rFonts w:ascii="Calibri" w:hAnsi="Calibri"/>
                <w:color w:val="000000"/>
              </w:rPr>
              <w:t xml:space="preserve"> </w:t>
            </w:r>
          </w:p>
          <w:p w:rsidR="008F68D1" w:rsidRDefault="008F68D1" w:rsidP="00C2482F">
            <w:r>
              <w:t>2012</w:t>
            </w:r>
          </w:p>
          <w:p w:rsidR="008F68D1" w:rsidRDefault="008F68D1" w:rsidP="00C2482F">
            <w:r>
              <w:rPr>
                <w:rFonts w:ascii="Calibri" w:hAnsi="Calibri"/>
                <w:color w:val="000000"/>
              </w:rPr>
              <w:t>N=952</w:t>
            </w:r>
          </w:p>
        </w:tc>
        <w:tc>
          <w:tcPr>
            <w:tcW w:w="2074" w:type="dxa"/>
          </w:tcPr>
          <w:p w:rsidR="008F68D1" w:rsidRDefault="008F68D1" w:rsidP="00C2482F">
            <w:r>
              <w:t>County of residence (MTR mining – Floyd /No coal mining – Elliott and Rowan), 2012</w:t>
            </w:r>
          </w:p>
        </w:tc>
        <w:tc>
          <w:tcPr>
            <w:tcW w:w="2074" w:type="dxa"/>
          </w:tcPr>
          <w:p w:rsidR="008F68D1" w:rsidRPr="00062988" w:rsidRDefault="008F68D1" w:rsidP="00C2482F">
            <w:r w:rsidRPr="003D5510">
              <w:t>household member died (any cause in last year, cancer in last 5 years)</w:t>
            </w:r>
          </w:p>
          <w:p w:rsidR="008F68D1" w:rsidRPr="00062988" w:rsidRDefault="008F68D1" w:rsidP="00C2482F">
            <w:pPr>
              <w:rPr>
                <w:highlight w:val="yellow"/>
              </w:rPr>
            </w:pPr>
          </w:p>
        </w:tc>
        <w:tc>
          <w:tcPr>
            <w:tcW w:w="2866" w:type="dxa"/>
          </w:tcPr>
          <w:p w:rsidR="008F68D1" w:rsidRDefault="008F68D1" w:rsidP="00C2482F">
            <w:r>
              <w:t>MTR mining community residents were more likely to report that in the past 5 years a household member had died from cancer, but not died of any cause in the last year.</w:t>
            </w:r>
          </w:p>
        </w:tc>
        <w:tc>
          <w:tcPr>
            <w:tcW w:w="2159" w:type="dxa"/>
          </w:tcPr>
          <w:p w:rsidR="008F68D1" w:rsidRDefault="008F68D1" w:rsidP="00C2482F">
            <w:r>
              <w:t>NR/NR</w:t>
            </w:r>
          </w:p>
        </w:tc>
      </w:tr>
      <w:tr w:rsidR="008F68D1" w:rsidTr="00C2482F">
        <w:tc>
          <w:tcPr>
            <w:tcW w:w="1973" w:type="dxa"/>
          </w:tcPr>
          <w:p w:rsidR="008F68D1" w:rsidRDefault="00C2482F" w:rsidP="00C2482F">
            <w:hyperlink r:id="rId39" w:history="1">
              <w:proofErr w:type="spellStart"/>
              <w:r w:rsidR="008F68D1" w:rsidRPr="00C34753">
                <w:rPr>
                  <w:rStyle w:val="Hyperlink"/>
                </w:rPr>
                <w:t>Hendryx</w:t>
              </w:r>
              <w:proofErr w:type="spellEnd"/>
              <w:r w:rsidR="008F68D1" w:rsidRPr="00C34753">
                <w:rPr>
                  <w:rStyle w:val="Hyperlink"/>
                </w:rPr>
                <w:t xml:space="preserve"> and Holland 2016</w:t>
              </w:r>
              <w:r w:rsidR="008F68D1">
                <w:rPr>
                  <w:rStyle w:val="Hyperlink"/>
                </w:rPr>
                <w:t xml:space="preserve"> </w:t>
              </w:r>
            </w:hyperlink>
            <w:r w:rsidR="008F68D1">
              <w:rPr>
                <w:noProof/>
              </w:rPr>
              <w:t>[22]</w:t>
            </w:r>
          </w:p>
        </w:tc>
        <w:tc>
          <w:tcPr>
            <w:tcW w:w="1800" w:type="dxa"/>
          </w:tcPr>
          <w:p w:rsidR="008F68D1" w:rsidRDefault="008F68D1" w:rsidP="00C2482F">
            <w:pPr>
              <w:rPr>
                <w:rFonts w:ascii="Calibri" w:hAnsi="Calibri"/>
                <w:color w:val="000000"/>
              </w:rPr>
            </w:pPr>
            <w:r>
              <w:rPr>
                <w:rFonts w:ascii="Calibri" w:hAnsi="Calibri"/>
                <w:color w:val="000000"/>
              </w:rPr>
              <w:t>Residents (US Census), regional (KY, TN, VA, WV)</w:t>
            </w:r>
          </w:p>
          <w:p w:rsidR="008F68D1" w:rsidRDefault="008F68D1" w:rsidP="00C2482F">
            <w:r>
              <w:t>1968-2014</w:t>
            </w:r>
          </w:p>
          <w:p w:rsidR="008F68D1" w:rsidRDefault="008F68D1" w:rsidP="00C2482F">
            <w:pPr>
              <w:rPr>
                <w:rFonts w:ascii="Calibri" w:hAnsi="Calibri"/>
                <w:color w:val="000000"/>
              </w:rPr>
            </w:pPr>
          </w:p>
        </w:tc>
        <w:tc>
          <w:tcPr>
            <w:tcW w:w="2074" w:type="dxa"/>
          </w:tcPr>
          <w:p w:rsidR="008F68D1" w:rsidRDefault="008F68D1" w:rsidP="00C2482F">
            <w:r>
              <w:t>County of residence (any MTR, Appalachia without MTR, non-Appalachia), before and after the 1990 Clean Air Act (CAA)</w:t>
            </w:r>
          </w:p>
        </w:tc>
        <w:tc>
          <w:tcPr>
            <w:tcW w:w="2074" w:type="dxa"/>
          </w:tcPr>
          <w:p w:rsidR="008F68D1" w:rsidRDefault="008F68D1" w:rsidP="00C2482F">
            <w:r>
              <w:t>M</w:t>
            </w:r>
            <w:r w:rsidRPr="000C6320">
              <w:t>ortality rates</w:t>
            </w:r>
            <w:r>
              <w:t xml:space="preserve"> (a</w:t>
            </w:r>
            <w:r w:rsidRPr="000C6320">
              <w:t>ge-adjusted all-cause</w:t>
            </w:r>
            <w:r>
              <w:t>, respiratory cancer, and non-cancer respiratory disease)</w:t>
            </w:r>
          </w:p>
        </w:tc>
        <w:tc>
          <w:tcPr>
            <w:tcW w:w="2866" w:type="dxa"/>
          </w:tcPr>
          <w:p w:rsidR="008F68D1" w:rsidRPr="0016775F" w:rsidRDefault="008F68D1" w:rsidP="00C2482F">
            <w:r>
              <w:t>Mortality rates for all regions declined from 1968-2014, but the MTR region in the post-CAA years experienced an excess of deaths compared to non-MTR regions.</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40" w:history="1">
              <w:proofErr w:type="spellStart"/>
              <w:r w:rsidR="008F68D1" w:rsidRPr="00C34753">
                <w:rPr>
                  <w:rStyle w:val="Hyperlink"/>
                  <w:rFonts w:ascii="Calibri" w:hAnsi="Calibri"/>
                </w:rPr>
                <w:t>Hitt</w:t>
              </w:r>
              <w:proofErr w:type="spellEnd"/>
              <w:r w:rsidR="008F68D1" w:rsidRPr="00C34753">
                <w:rPr>
                  <w:rStyle w:val="Hyperlink"/>
                  <w:rFonts w:ascii="Calibri" w:hAnsi="Calibri"/>
                </w:rPr>
                <w:t xml:space="preserve"> and </w:t>
              </w:r>
              <w:proofErr w:type="spellStart"/>
              <w:r w:rsidR="008F68D1" w:rsidRPr="00C34753">
                <w:rPr>
                  <w:rStyle w:val="Hyperlink"/>
                  <w:rFonts w:ascii="Calibri" w:hAnsi="Calibri"/>
                </w:rPr>
                <w:t>Hendryx</w:t>
              </w:r>
              <w:proofErr w:type="spellEnd"/>
              <w:r w:rsidR="008F68D1" w:rsidRPr="00C34753">
                <w:rPr>
                  <w:rStyle w:val="Hyperlink"/>
                  <w:rFonts w:ascii="Calibri" w:hAnsi="Calibri"/>
                </w:rPr>
                <w:t xml:space="preserve"> 2010</w:t>
              </w:r>
            </w:hyperlink>
            <w:r w:rsidR="008F68D1">
              <w:rPr>
                <w:rStyle w:val="Hyperlink"/>
                <w:rFonts w:ascii="Calibri" w:hAnsi="Calibri"/>
              </w:rPr>
              <w:t xml:space="preserve"> </w:t>
            </w:r>
            <w:r w:rsidR="008F68D1">
              <w:rPr>
                <w:rFonts w:ascii="Calibri" w:hAnsi="Calibri"/>
                <w:noProof/>
                <w:color w:val="000000"/>
              </w:rPr>
              <w:t>[23]</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 xml:space="preserve">Residents of WV (CDC and </w:t>
            </w:r>
            <w:r w:rsidRPr="00C455D6">
              <w:rPr>
                <w:rFonts w:ascii="Calibri" w:hAnsi="Calibri"/>
                <w:color w:val="000000"/>
              </w:rPr>
              <w:t>BRFSS)</w:t>
            </w:r>
            <w:r>
              <w:rPr>
                <w:rFonts w:ascii="Calibri" w:hAnsi="Calibri"/>
                <w:color w:val="000000"/>
              </w:rPr>
              <w:t>,</w:t>
            </w:r>
          </w:p>
          <w:p w:rsidR="008F68D1" w:rsidRDefault="008F68D1" w:rsidP="00C2482F">
            <w:pPr>
              <w:rPr>
                <w:rFonts w:ascii="Calibri" w:hAnsi="Calibri"/>
                <w:color w:val="000000"/>
              </w:rPr>
            </w:pPr>
            <w:r>
              <w:rPr>
                <w:rFonts w:ascii="Calibri" w:hAnsi="Calibri"/>
                <w:color w:val="000000"/>
              </w:rPr>
              <w:t>1979-2005</w:t>
            </w:r>
          </w:p>
          <w:p w:rsidR="008F68D1" w:rsidRPr="002618B7" w:rsidRDefault="008F68D1" w:rsidP="00C2482F">
            <w:pPr>
              <w:rPr>
                <w:rFonts w:ascii="Calibri" w:hAnsi="Calibri"/>
                <w:color w:val="000000"/>
              </w:rPr>
            </w:pPr>
            <w:r>
              <w:rPr>
                <w:rFonts w:ascii="Calibri" w:hAnsi="Calibri"/>
                <w:color w:val="000000"/>
              </w:rPr>
              <w:t>N=NR</w:t>
            </w:r>
          </w:p>
        </w:tc>
        <w:tc>
          <w:tcPr>
            <w:tcW w:w="2074" w:type="dxa"/>
          </w:tcPr>
          <w:p w:rsidR="008F68D1" w:rsidRDefault="008F68D1" w:rsidP="00C2482F">
            <w:pPr>
              <w:rPr>
                <w:rFonts w:ascii="Calibri" w:hAnsi="Calibri"/>
                <w:color w:val="000000"/>
              </w:rPr>
            </w:pPr>
            <w:r>
              <w:t xml:space="preserve">County coal production and ecological integrity, </w:t>
            </w:r>
            <w:r>
              <w:rPr>
                <w:rFonts w:ascii="Calibri" w:hAnsi="Calibri"/>
                <w:color w:val="000000"/>
              </w:rPr>
              <w:t>1979-2005</w:t>
            </w:r>
          </w:p>
          <w:p w:rsidR="008F68D1" w:rsidRDefault="008F68D1" w:rsidP="00C2482F"/>
        </w:tc>
        <w:tc>
          <w:tcPr>
            <w:tcW w:w="2074" w:type="dxa"/>
          </w:tcPr>
          <w:p w:rsidR="008F68D1" w:rsidRDefault="008F68D1" w:rsidP="00C2482F">
            <w:r>
              <w:t>Cancer mortality rates (total and 8 subtypes)</w:t>
            </w:r>
          </w:p>
        </w:tc>
        <w:tc>
          <w:tcPr>
            <w:tcW w:w="2866" w:type="dxa"/>
          </w:tcPr>
          <w:p w:rsidR="008F68D1" w:rsidRDefault="008F68D1" w:rsidP="00C2482F">
            <w:r w:rsidRPr="0016775F">
              <w:t xml:space="preserve">Coal mining was associated with </w:t>
            </w:r>
            <w:r>
              <w:t>both increased</w:t>
            </w:r>
            <w:r w:rsidRPr="0016775F">
              <w:t xml:space="preserve"> cancer mortality </w:t>
            </w:r>
            <w:r>
              <w:t xml:space="preserve">rates and ecological </w:t>
            </w:r>
            <w:proofErr w:type="spellStart"/>
            <w:r>
              <w:t>disintegrity</w:t>
            </w:r>
            <w:proofErr w:type="spellEnd"/>
            <w:r w:rsidRPr="0016775F">
              <w:t>.</w:t>
            </w:r>
          </w:p>
        </w:tc>
        <w:tc>
          <w:tcPr>
            <w:tcW w:w="2159" w:type="dxa"/>
          </w:tcPr>
          <w:p w:rsidR="008F68D1" w:rsidRDefault="008F68D1" w:rsidP="00C2482F">
            <w:r>
              <w:t>Dept. Fisheries and Wildlife Sciences at Virginia Tech/NR</w:t>
            </w:r>
          </w:p>
        </w:tc>
      </w:tr>
      <w:tr w:rsidR="008F68D1" w:rsidTr="00C2482F">
        <w:tc>
          <w:tcPr>
            <w:tcW w:w="1973" w:type="dxa"/>
          </w:tcPr>
          <w:p w:rsidR="008F68D1" w:rsidRDefault="00C2482F" w:rsidP="00C2482F">
            <w:pPr>
              <w:rPr>
                <w:rFonts w:ascii="Calibri" w:hAnsi="Calibri"/>
                <w:color w:val="000000"/>
              </w:rPr>
            </w:pPr>
            <w:hyperlink r:id="rId41" w:history="1">
              <w:r w:rsidR="008F68D1" w:rsidRPr="00C34753">
                <w:rPr>
                  <w:rStyle w:val="Hyperlink"/>
                  <w:rFonts w:ascii="Calibri" w:hAnsi="Calibri"/>
                </w:rPr>
                <w:t>Woolley et al. 2015a</w:t>
              </w:r>
              <w:r w:rsidR="008F68D1">
                <w:rPr>
                  <w:rStyle w:val="Hyperlink"/>
                  <w:rFonts w:ascii="Calibri" w:hAnsi="Calibri"/>
                </w:rPr>
                <w:t xml:space="preserve"> </w:t>
              </w:r>
            </w:hyperlink>
            <w:r w:rsidR="008F68D1">
              <w:rPr>
                <w:rFonts w:ascii="Calibri" w:hAnsi="Calibri"/>
                <w:noProof/>
                <w:color w:val="000000"/>
              </w:rPr>
              <w:t>[27]</w:t>
            </w:r>
          </w:p>
          <w:p w:rsidR="008F68D1" w:rsidRDefault="008F68D1" w:rsidP="00C2482F"/>
        </w:tc>
        <w:tc>
          <w:tcPr>
            <w:tcW w:w="1800" w:type="dxa"/>
          </w:tcPr>
          <w:p w:rsidR="008F68D1" w:rsidRDefault="008F68D1" w:rsidP="00C2482F">
            <w:pPr>
              <w:rPr>
                <w:rFonts w:ascii="Calibri" w:hAnsi="Calibri"/>
                <w:color w:val="000000"/>
              </w:rPr>
            </w:pPr>
            <w:r>
              <w:t xml:space="preserve">Residents of </w:t>
            </w:r>
            <w:r>
              <w:rPr>
                <w:rFonts w:ascii="Calibri" w:hAnsi="Calibri"/>
                <w:color w:val="000000"/>
              </w:rPr>
              <w:t xml:space="preserve">76 counties in WV, VA, TN, KY, and NC </w:t>
            </w:r>
          </w:p>
          <w:p w:rsidR="008F68D1" w:rsidRDefault="008F68D1" w:rsidP="00C2482F">
            <w:pPr>
              <w:rPr>
                <w:rFonts w:ascii="Calibri" w:hAnsi="Calibri"/>
                <w:color w:val="000000"/>
              </w:rPr>
            </w:pPr>
            <w:r>
              <w:rPr>
                <w:rFonts w:ascii="Calibri" w:hAnsi="Calibri"/>
                <w:color w:val="000000"/>
              </w:rPr>
              <w:t>1960-2009</w:t>
            </w:r>
          </w:p>
          <w:p w:rsidR="008F68D1" w:rsidRPr="00CF4E4B" w:rsidRDefault="008F68D1" w:rsidP="00C2482F">
            <w:pPr>
              <w:rPr>
                <w:rFonts w:ascii="Calibri" w:hAnsi="Calibri"/>
                <w:color w:val="000000"/>
              </w:rPr>
            </w:pPr>
            <w:r>
              <w:rPr>
                <w:rFonts w:ascii="Calibri" w:hAnsi="Calibri"/>
                <w:color w:val="000000"/>
              </w:rPr>
              <w:t>N=NR</w:t>
            </w:r>
          </w:p>
        </w:tc>
        <w:tc>
          <w:tcPr>
            <w:tcW w:w="2074" w:type="dxa"/>
          </w:tcPr>
          <w:p w:rsidR="008F68D1" w:rsidRDefault="008F68D1" w:rsidP="00C2482F">
            <w:r>
              <w:t>WV and VA coal producing counties, 1983-2009</w:t>
            </w:r>
          </w:p>
        </w:tc>
        <w:tc>
          <w:tcPr>
            <w:tcW w:w="2074" w:type="dxa"/>
          </w:tcPr>
          <w:p w:rsidR="008F68D1" w:rsidRDefault="008F68D1" w:rsidP="00C2482F">
            <w:r>
              <w:t xml:space="preserve">Mortality rates by </w:t>
            </w:r>
            <w:proofErr w:type="gramStart"/>
            <w:r>
              <w:t>time period</w:t>
            </w:r>
            <w:proofErr w:type="gramEnd"/>
            <w:r>
              <w:t xml:space="preserve"> (all-cause, external, respiratory, and nonmalignant respiratory disease)</w:t>
            </w:r>
          </w:p>
        </w:tc>
        <w:tc>
          <w:tcPr>
            <w:tcW w:w="2866" w:type="dxa"/>
          </w:tcPr>
          <w:p w:rsidR="008F68D1" w:rsidRDefault="008F68D1" w:rsidP="00C2482F">
            <w:r>
              <w:t>Mortality and poverty rates were elevated in coal-mining compared with non-coal-mining areas.</w:t>
            </w:r>
          </w:p>
        </w:tc>
        <w:tc>
          <w:tcPr>
            <w:tcW w:w="2159" w:type="dxa"/>
          </w:tcPr>
          <w:p w:rsidR="008F68D1" w:rsidRDefault="008F68D1" w:rsidP="00C2482F">
            <w:r>
              <w:t>ARIES (states that authors are independent researchers)/Authors report they have no COI</w:t>
            </w:r>
          </w:p>
        </w:tc>
      </w:tr>
    </w:tbl>
    <w:p w:rsidR="008F68D1" w:rsidRDefault="008F68D1" w:rsidP="00C2482F">
      <w:pPr>
        <w:spacing w:after="0" w:line="240" w:lineRule="auto"/>
      </w:pPr>
      <w:r>
        <w:lastRenderedPageBreak/>
        <w:t xml:space="preserve">ARIES - </w:t>
      </w:r>
      <w:r w:rsidRPr="00177F44">
        <w:t>Appalachian Research Initiative for Envi</w:t>
      </w:r>
      <w:r>
        <w:t>ronmental Science</w:t>
      </w:r>
    </w:p>
    <w:p w:rsidR="008F68D1" w:rsidRDefault="008F68D1" w:rsidP="00C2482F">
      <w:pPr>
        <w:spacing w:after="0" w:line="240" w:lineRule="auto"/>
      </w:pPr>
      <w:r w:rsidRPr="00C455D6">
        <w:t xml:space="preserve">BRFSS </w:t>
      </w:r>
      <w:r>
        <w:t xml:space="preserve">- </w:t>
      </w:r>
      <w:r w:rsidRPr="00C455D6">
        <w:t>Behavioral R</w:t>
      </w:r>
      <w:r>
        <w:t>isk Factor Surveillance System</w:t>
      </w:r>
    </w:p>
    <w:p w:rsidR="008F68D1" w:rsidRDefault="008F68D1" w:rsidP="00C2482F">
      <w:pPr>
        <w:spacing w:after="0" w:line="240" w:lineRule="auto"/>
      </w:pPr>
      <w:r>
        <w:t>CAA – Clean Air Act, 1990</w:t>
      </w:r>
    </w:p>
    <w:p w:rsidR="008F68D1" w:rsidRDefault="008F68D1" w:rsidP="00C2482F">
      <w:pPr>
        <w:spacing w:after="0" w:line="240" w:lineRule="auto"/>
      </w:pPr>
      <w:r>
        <w:t>CDC – Centers for Disease Control and Prevention</w:t>
      </w:r>
    </w:p>
    <w:p w:rsidR="008F68D1" w:rsidRDefault="008F68D1" w:rsidP="00C2482F">
      <w:pPr>
        <w:spacing w:after="0" w:line="240" w:lineRule="auto"/>
      </w:pPr>
      <w:r>
        <w:t>COI - conflict of interest</w:t>
      </w:r>
    </w:p>
    <w:p w:rsidR="008F68D1" w:rsidRDefault="008F68D1" w:rsidP="00C2482F">
      <w:pPr>
        <w:spacing w:after="0" w:line="240" w:lineRule="auto"/>
        <w:rPr>
          <w:rFonts w:ascii="Calibri" w:hAnsi="Calibri"/>
          <w:color w:val="000000"/>
        </w:rPr>
      </w:pPr>
      <w:r>
        <w:rPr>
          <w:rFonts w:ascii="Calibri" w:hAnsi="Calibri"/>
          <w:color w:val="000000"/>
        </w:rPr>
        <w:t xml:space="preserve">GIS – </w:t>
      </w:r>
      <w:r w:rsidRPr="00042DD4">
        <w:rPr>
          <w:rFonts w:ascii="Calibri" w:hAnsi="Calibri"/>
          <w:color w:val="000000"/>
        </w:rPr>
        <w:t>geographic information system</w:t>
      </w:r>
    </w:p>
    <w:p w:rsidR="008F68D1" w:rsidRDefault="008F68D1" w:rsidP="00C2482F">
      <w:pPr>
        <w:spacing w:after="0" w:line="240" w:lineRule="auto"/>
      </w:pPr>
      <w:r>
        <w:t>MTR - mountaintop removal</w:t>
      </w:r>
    </w:p>
    <w:p w:rsidR="008F68D1" w:rsidRDefault="008F68D1" w:rsidP="00C2482F">
      <w:pPr>
        <w:spacing w:after="0" w:line="240" w:lineRule="auto"/>
      </w:pPr>
      <w:r>
        <w:t>NR - not reported</w:t>
      </w:r>
    </w:p>
    <w:p w:rsidR="008F68D1" w:rsidRDefault="008F68D1">
      <w:r>
        <w:t xml:space="preserve">* </w:t>
      </w:r>
      <w:proofErr w:type="spellStart"/>
      <w:r>
        <w:t>Borak</w:t>
      </w:r>
      <w:proofErr w:type="spellEnd"/>
      <w:r>
        <w:t xml:space="preserve"> (</w:t>
      </w:r>
      <w:proofErr w:type="gramStart"/>
      <w:r>
        <w:t>2012)</w:t>
      </w:r>
      <w:r>
        <w:rPr>
          <w:noProof/>
        </w:rPr>
        <w:t>[</w:t>
      </w:r>
      <w:proofErr w:type="gramEnd"/>
      <w:r>
        <w:rPr>
          <w:noProof/>
        </w:rPr>
        <w:t>3]</w:t>
      </w:r>
      <w:r w:rsidRPr="00B20775">
        <w:t xml:space="preserve"> stated that they undertook a re-analysis of 3 papers,</w:t>
      </w:r>
      <w:r>
        <w:rPr>
          <w:noProof/>
        </w:rPr>
        <w:t>[10, 13, 14]</w:t>
      </w:r>
      <w:r w:rsidRPr="00B20775">
        <w:t xml:space="preserve"> but the authors of those papers dispute this claim noting model errors and inconsistencies with their work.</w:t>
      </w:r>
      <w:r>
        <w:rPr>
          <w:noProof/>
        </w:rPr>
        <w:t>[30]</w:t>
      </w:r>
      <w:r>
        <w:br w:type="page"/>
      </w:r>
    </w:p>
    <w:p w:rsidR="008F68D1" w:rsidRDefault="008F68D1" w:rsidP="00036598">
      <w:pPr>
        <w:pStyle w:val="Heading2"/>
      </w:pPr>
      <w:r>
        <w:lastRenderedPageBreak/>
        <w:t>Supplemental Table 1E. General health status in the Community</w:t>
      </w:r>
    </w:p>
    <w:tbl>
      <w:tblPr>
        <w:tblStyle w:val="TableGrid"/>
        <w:tblW w:w="0" w:type="auto"/>
        <w:tblLayout w:type="fixed"/>
        <w:tblLook w:val="04A0" w:firstRow="1" w:lastRow="0" w:firstColumn="1" w:lastColumn="0" w:noHBand="0" w:noVBand="1"/>
      </w:tblPr>
      <w:tblGrid>
        <w:gridCol w:w="1973"/>
        <w:gridCol w:w="1800"/>
        <w:gridCol w:w="2074"/>
        <w:gridCol w:w="2074"/>
        <w:gridCol w:w="2866"/>
        <w:gridCol w:w="2159"/>
      </w:tblGrid>
      <w:tr w:rsidR="008F68D1" w:rsidTr="00C2482F">
        <w:trPr>
          <w:tblHeader/>
        </w:trPr>
        <w:tc>
          <w:tcPr>
            <w:tcW w:w="1973" w:type="dxa"/>
          </w:tcPr>
          <w:p w:rsidR="008F68D1" w:rsidRPr="00CF4E4B" w:rsidRDefault="008F68D1" w:rsidP="00C2482F">
            <w:pPr>
              <w:rPr>
                <w:b/>
              </w:rPr>
            </w:pPr>
            <w:r>
              <w:rPr>
                <w:b/>
              </w:rPr>
              <w:t>Study</w:t>
            </w:r>
          </w:p>
        </w:tc>
        <w:tc>
          <w:tcPr>
            <w:tcW w:w="1800" w:type="dxa"/>
          </w:tcPr>
          <w:p w:rsidR="008F68D1" w:rsidRPr="00CF4E4B" w:rsidRDefault="008F68D1" w:rsidP="00C2482F">
            <w:pPr>
              <w:rPr>
                <w:b/>
              </w:rPr>
            </w:pPr>
            <w:r w:rsidRPr="00CF4E4B">
              <w:rPr>
                <w:b/>
              </w:rPr>
              <w:t>Population</w:t>
            </w:r>
          </w:p>
        </w:tc>
        <w:tc>
          <w:tcPr>
            <w:tcW w:w="2074" w:type="dxa"/>
          </w:tcPr>
          <w:p w:rsidR="008F68D1" w:rsidRPr="00CF4E4B" w:rsidRDefault="008F68D1" w:rsidP="00C2482F">
            <w:pPr>
              <w:rPr>
                <w:b/>
              </w:rPr>
            </w:pPr>
            <w:r w:rsidRPr="00CF4E4B">
              <w:rPr>
                <w:b/>
              </w:rPr>
              <w:t>Exposure</w:t>
            </w:r>
          </w:p>
        </w:tc>
        <w:tc>
          <w:tcPr>
            <w:tcW w:w="2074" w:type="dxa"/>
          </w:tcPr>
          <w:p w:rsidR="008F68D1" w:rsidRPr="00CF4E4B" w:rsidRDefault="008F68D1" w:rsidP="00C2482F">
            <w:pPr>
              <w:rPr>
                <w:b/>
              </w:rPr>
            </w:pPr>
            <w:r w:rsidRPr="00CF4E4B">
              <w:rPr>
                <w:b/>
              </w:rPr>
              <w:t>Outcome</w:t>
            </w:r>
          </w:p>
        </w:tc>
        <w:tc>
          <w:tcPr>
            <w:tcW w:w="2866" w:type="dxa"/>
          </w:tcPr>
          <w:p w:rsidR="008F68D1" w:rsidRPr="00CF4E4B" w:rsidRDefault="008F68D1" w:rsidP="00C2482F">
            <w:pPr>
              <w:rPr>
                <w:b/>
              </w:rPr>
            </w:pPr>
            <w:r w:rsidRPr="00CF4E4B">
              <w:rPr>
                <w:b/>
              </w:rPr>
              <w:t>Author’s Conclusion</w:t>
            </w:r>
          </w:p>
        </w:tc>
        <w:tc>
          <w:tcPr>
            <w:tcW w:w="2159" w:type="dxa"/>
          </w:tcPr>
          <w:p w:rsidR="008F68D1" w:rsidRPr="00CF4E4B" w:rsidRDefault="008F68D1" w:rsidP="00C2482F">
            <w:pPr>
              <w:rPr>
                <w:b/>
              </w:rPr>
            </w:pPr>
            <w:r w:rsidRPr="00CF4E4B">
              <w:rPr>
                <w:b/>
              </w:rPr>
              <w:t>Funding/COI</w:t>
            </w:r>
          </w:p>
        </w:tc>
      </w:tr>
      <w:tr w:rsidR="008F68D1" w:rsidTr="00C2482F">
        <w:tc>
          <w:tcPr>
            <w:tcW w:w="1973" w:type="dxa"/>
          </w:tcPr>
          <w:p w:rsidR="008F68D1" w:rsidRDefault="00C2482F" w:rsidP="00C2482F">
            <w:pPr>
              <w:rPr>
                <w:rFonts w:ascii="Calibri" w:hAnsi="Calibri"/>
                <w:color w:val="000000"/>
              </w:rPr>
            </w:pPr>
            <w:hyperlink r:id="rId42" w:history="1">
              <w:proofErr w:type="spellStart"/>
              <w:r w:rsidR="008F68D1" w:rsidRPr="00BF24B8">
                <w:rPr>
                  <w:rStyle w:val="Hyperlink"/>
                  <w:rFonts w:ascii="Calibri" w:hAnsi="Calibri"/>
                </w:rPr>
                <w:t>Hendryx</w:t>
              </w:r>
              <w:proofErr w:type="spellEnd"/>
              <w:r w:rsidR="008F68D1" w:rsidRPr="00BF24B8">
                <w:rPr>
                  <w:rStyle w:val="Hyperlink"/>
                  <w:rFonts w:ascii="Calibri" w:hAnsi="Calibri"/>
                </w:rPr>
                <w:t xml:space="preserve"> (2008b)</w:t>
              </w:r>
            </w:hyperlink>
            <w:r w:rsidR="008F68D1">
              <w:rPr>
                <w:rFonts w:ascii="Calibri" w:hAnsi="Calibri"/>
                <w:noProof/>
                <w:color w:val="000000"/>
              </w:rPr>
              <w:t>[11]</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 xml:space="preserve">WV adults </w:t>
            </w:r>
          </w:p>
          <w:p w:rsidR="008F68D1" w:rsidRDefault="008F68D1" w:rsidP="00C2482F">
            <w:pPr>
              <w:rPr>
                <w:rFonts w:ascii="Calibri" w:hAnsi="Calibri"/>
                <w:color w:val="000000"/>
              </w:rPr>
            </w:pPr>
            <w:r>
              <w:rPr>
                <w:rFonts w:ascii="Calibri" w:hAnsi="Calibri"/>
                <w:color w:val="000000"/>
              </w:rPr>
              <w:t>2000-2004</w:t>
            </w:r>
          </w:p>
          <w:p w:rsidR="008F68D1" w:rsidRDefault="008F68D1" w:rsidP="00C2482F">
            <w:r>
              <w:rPr>
                <w:rFonts w:ascii="Calibri" w:hAnsi="Calibri"/>
                <w:color w:val="000000"/>
              </w:rPr>
              <w:t>N=</w:t>
            </w:r>
            <w:r>
              <w:t>16,493</w:t>
            </w:r>
          </w:p>
        </w:tc>
        <w:tc>
          <w:tcPr>
            <w:tcW w:w="2074" w:type="dxa"/>
          </w:tcPr>
          <w:p w:rsidR="008F68D1" w:rsidRDefault="008F68D1" w:rsidP="00C2482F">
            <w:r>
              <w:t>Coal production (tons), 2001</w:t>
            </w:r>
          </w:p>
        </w:tc>
        <w:tc>
          <w:tcPr>
            <w:tcW w:w="2074" w:type="dxa"/>
          </w:tcPr>
          <w:p w:rsidR="008F68D1" w:rsidRPr="00BF24B8" w:rsidRDefault="008F68D1" w:rsidP="00C2482F">
            <w:r w:rsidRPr="00BF24B8">
              <w:t>Self-reported health status (6-point scale)</w:t>
            </w:r>
          </w:p>
        </w:tc>
        <w:tc>
          <w:tcPr>
            <w:tcW w:w="2866" w:type="dxa"/>
          </w:tcPr>
          <w:p w:rsidR="008F68D1" w:rsidRDefault="008F68D1" w:rsidP="00C2482F">
            <w:r>
              <w:t>High coal production levels were associated with worse adjusted health status.</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43" w:history="1">
              <w:proofErr w:type="spellStart"/>
              <w:r w:rsidR="008F68D1" w:rsidRPr="00CB7A1D">
                <w:rPr>
                  <w:rStyle w:val="Hyperlink"/>
                  <w:rFonts w:ascii="Calibri" w:hAnsi="Calibri"/>
                </w:rPr>
                <w:t>Hendryx</w:t>
              </w:r>
              <w:proofErr w:type="spellEnd"/>
              <w:r w:rsidR="008F68D1" w:rsidRPr="00CB7A1D">
                <w:rPr>
                  <w:rStyle w:val="Hyperlink"/>
                  <w:rFonts w:ascii="Calibri" w:hAnsi="Calibri"/>
                </w:rPr>
                <w:t xml:space="preserve"> (2013a)</w:t>
              </w:r>
            </w:hyperlink>
            <w:r w:rsidR="008F68D1">
              <w:rPr>
                <w:rFonts w:ascii="Calibri" w:hAnsi="Calibri"/>
                <w:noProof/>
                <w:color w:val="000000"/>
              </w:rPr>
              <w:t>[18]</w:t>
            </w:r>
          </w:p>
          <w:p w:rsidR="008F68D1" w:rsidRDefault="008F68D1" w:rsidP="00C2482F"/>
        </w:tc>
        <w:tc>
          <w:tcPr>
            <w:tcW w:w="1800" w:type="dxa"/>
          </w:tcPr>
          <w:p w:rsidR="008F68D1" w:rsidRDefault="008F68D1" w:rsidP="00C2482F">
            <w:pPr>
              <w:rPr>
                <w:rFonts w:ascii="Calibri" w:hAnsi="Calibri"/>
                <w:color w:val="000000"/>
              </w:rPr>
            </w:pPr>
            <w:r w:rsidRPr="00F93FE4">
              <w:t>Adult</w:t>
            </w:r>
            <w:r>
              <w:t xml:space="preserve"> r</w:t>
            </w:r>
            <w:r w:rsidRPr="00F93FE4">
              <w:t>esid</w:t>
            </w:r>
            <w:r>
              <w:t>ents of 3 rural east</w:t>
            </w:r>
            <w:r w:rsidRPr="00F93FE4">
              <w:t xml:space="preserve">ern </w:t>
            </w:r>
            <w:r>
              <w:t>counties in KY</w:t>
            </w:r>
            <w:r>
              <w:rPr>
                <w:rFonts w:ascii="Calibri" w:hAnsi="Calibri"/>
                <w:color w:val="000000"/>
              </w:rPr>
              <w:t xml:space="preserve"> </w:t>
            </w:r>
          </w:p>
          <w:p w:rsidR="008F68D1" w:rsidRDefault="008F68D1" w:rsidP="00C2482F">
            <w:r>
              <w:t>2012</w:t>
            </w:r>
          </w:p>
          <w:p w:rsidR="008F68D1" w:rsidRDefault="008F68D1" w:rsidP="00C2482F">
            <w:r>
              <w:rPr>
                <w:rFonts w:ascii="Calibri" w:hAnsi="Calibri"/>
                <w:color w:val="000000"/>
              </w:rPr>
              <w:t>N=952</w:t>
            </w:r>
          </w:p>
        </w:tc>
        <w:tc>
          <w:tcPr>
            <w:tcW w:w="2074" w:type="dxa"/>
          </w:tcPr>
          <w:p w:rsidR="008F68D1" w:rsidRPr="00CB7A1D" w:rsidRDefault="008F68D1" w:rsidP="00C2482F">
            <w:r w:rsidRPr="00CB7A1D">
              <w:t>County of residence (MTR mining – Floyd /No coal mining – Elliott and Rowan), 2012</w:t>
            </w:r>
          </w:p>
        </w:tc>
        <w:tc>
          <w:tcPr>
            <w:tcW w:w="2074" w:type="dxa"/>
          </w:tcPr>
          <w:p w:rsidR="008F68D1" w:rsidRPr="00CB7A1D" w:rsidRDefault="008F68D1" w:rsidP="00C2482F">
            <w:r w:rsidRPr="00CB7A1D">
              <w:t>Self-reported health status, serious household illness in the last year</w:t>
            </w:r>
          </w:p>
        </w:tc>
        <w:tc>
          <w:tcPr>
            <w:tcW w:w="2866" w:type="dxa"/>
          </w:tcPr>
          <w:p w:rsidR="008F68D1" w:rsidRDefault="008F68D1" w:rsidP="00C2482F">
            <w:r>
              <w:t>T</w:t>
            </w:r>
            <w:r w:rsidRPr="00CB7A1D">
              <w:t xml:space="preserve">he </w:t>
            </w:r>
            <w:r>
              <w:t>MTR</w:t>
            </w:r>
            <w:r w:rsidRPr="00CB7A1D">
              <w:t xml:space="preserve"> mining community </w:t>
            </w:r>
            <w:r>
              <w:t xml:space="preserve">reported </w:t>
            </w:r>
            <w:r w:rsidRPr="00CB7A1D">
              <w:t xml:space="preserve">significantly poorer health conditions </w:t>
            </w:r>
            <w:r>
              <w:t>for</w:t>
            </w:r>
            <w:r w:rsidRPr="00CB7A1D">
              <w:t xml:space="preserve"> self-ra</w:t>
            </w:r>
            <w:r>
              <w:t>ted health status</w:t>
            </w:r>
            <w:r w:rsidRPr="00CB7A1D">
              <w:t>.</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44" w:history="1">
              <w:hyperlink r:id="rId45" w:history="1">
                <w:r w:rsidR="008F68D1" w:rsidRPr="00E81424">
                  <w:rPr>
                    <w:rStyle w:val="Hyperlink"/>
                  </w:rPr>
                  <w:t>Woolley</w:t>
                </w:r>
                <w:r w:rsidR="008F68D1" w:rsidRPr="00A5230B">
                  <w:rPr>
                    <w:rStyle w:val="Hyperlink"/>
                  </w:rPr>
                  <w:t xml:space="preserve"> et al.</w:t>
                </w:r>
                <w:r w:rsidR="008F68D1" w:rsidRPr="00E81424">
                  <w:rPr>
                    <w:rStyle w:val="Hyperlink"/>
                  </w:rPr>
                  <w:t xml:space="preserve"> 2015</w:t>
                </w:r>
                <w:r w:rsidR="008F68D1">
                  <w:rPr>
                    <w:rStyle w:val="Hyperlink"/>
                  </w:rPr>
                  <w:t>b</w:t>
                </w:r>
              </w:hyperlink>
              <w:r w:rsidR="008F68D1">
                <w:rPr>
                  <w:rStyle w:val="Hyperlink"/>
                </w:rPr>
                <w:t xml:space="preserve"> </w:t>
              </w:r>
            </w:hyperlink>
            <w:r w:rsidR="008F68D1">
              <w:rPr>
                <w:rFonts w:ascii="Calibri" w:hAnsi="Calibri"/>
                <w:noProof/>
                <w:color w:val="000000"/>
              </w:rPr>
              <w:t>[26]</w:t>
            </w:r>
          </w:p>
          <w:p w:rsidR="008F68D1" w:rsidRDefault="008F68D1" w:rsidP="00C2482F"/>
        </w:tc>
        <w:tc>
          <w:tcPr>
            <w:tcW w:w="1800" w:type="dxa"/>
          </w:tcPr>
          <w:p w:rsidR="008F68D1" w:rsidRDefault="008F68D1" w:rsidP="00C2482F">
            <w:pPr>
              <w:rPr>
                <w:rFonts w:ascii="Calibri" w:hAnsi="Calibri"/>
                <w:color w:val="000000"/>
              </w:rPr>
            </w:pPr>
            <w:r>
              <w:t>Residents of 10 counties in WV, TN, and NC</w:t>
            </w:r>
            <w:r>
              <w:rPr>
                <w:rFonts w:ascii="Calibri" w:hAnsi="Calibri"/>
                <w:color w:val="000000"/>
              </w:rPr>
              <w:t xml:space="preserve"> </w:t>
            </w:r>
          </w:p>
          <w:p w:rsidR="008F68D1" w:rsidRDefault="008F68D1" w:rsidP="00C2482F">
            <w:r>
              <w:t>(year NR)</w:t>
            </w:r>
          </w:p>
          <w:p w:rsidR="008F68D1" w:rsidRDefault="008F68D1" w:rsidP="00C2482F">
            <w:r>
              <w:rPr>
                <w:rFonts w:ascii="Calibri" w:hAnsi="Calibri"/>
                <w:color w:val="000000"/>
              </w:rPr>
              <w:t>N=415</w:t>
            </w:r>
          </w:p>
        </w:tc>
        <w:tc>
          <w:tcPr>
            <w:tcW w:w="2074" w:type="dxa"/>
          </w:tcPr>
          <w:p w:rsidR="008F68D1" w:rsidRDefault="008F68D1" w:rsidP="00C2482F">
            <w:r>
              <w:t xml:space="preserve">Self-reported number of coal mining facilities near residence </w:t>
            </w:r>
          </w:p>
        </w:tc>
        <w:tc>
          <w:tcPr>
            <w:tcW w:w="2074" w:type="dxa"/>
          </w:tcPr>
          <w:p w:rsidR="008F68D1" w:rsidRDefault="008F68D1" w:rsidP="00C2482F">
            <w:r>
              <w:t>Self-reported health status (5-point Likert scale)</w:t>
            </w:r>
          </w:p>
        </w:tc>
        <w:tc>
          <w:tcPr>
            <w:tcW w:w="2866" w:type="dxa"/>
          </w:tcPr>
          <w:p w:rsidR="008F68D1" w:rsidRDefault="008F68D1" w:rsidP="00C2482F">
            <w:r>
              <w:t>Self-rated health does not seem to be associated with living near coal mining.</w:t>
            </w:r>
          </w:p>
        </w:tc>
        <w:tc>
          <w:tcPr>
            <w:tcW w:w="2159" w:type="dxa"/>
          </w:tcPr>
          <w:p w:rsidR="008F68D1" w:rsidRDefault="008F68D1" w:rsidP="00C2482F">
            <w:r>
              <w:t>ARIES (states that authors are independent researchers)/Authors report they have no COI</w:t>
            </w:r>
          </w:p>
        </w:tc>
      </w:tr>
      <w:tr w:rsidR="008F68D1" w:rsidTr="00C2482F">
        <w:tc>
          <w:tcPr>
            <w:tcW w:w="1973" w:type="dxa"/>
          </w:tcPr>
          <w:p w:rsidR="008F68D1" w:rsidRDefault="00C2482F" w:rsidP="00C2482F">
            <w:pPr>
              <w:rPr>
                <w:rFonts w:ascii="Calibri" w:hAnsi="Calibri"/>
                <w:color w:val="000000"/>
              </w:rPr>
            </w:pPr>
            <w:hyperlink r:id="rId46" w:history="1">
              <w:proofErr w:type="spellStart"/>
              <w:r w:rsidR="008F68D1" w:rsidRPr="00906534">
                <w:rPr>
                  <w:rStyle w:val="Hyperlink"/>
                </w:rPr>
                <w:t>Zullig</w:t>
              </w:r>
              <w:proofErr w:type="spellEnd"/>
              <w:r w:rsidR="008F68D1">
                <w:rPr>
                  <w:rStyle w:val="Hyperlink"/>
                </w:rPr>
                <w:t xml:space="preserve"> and </w:t>
              </w:r>
              <w:proofErr w:type="spellStart"/>
              <w:r w:rsidR="008F68D1">
                <w:rPr>
                  <w:rStyle w:val="Hyperlink"/>
                </w:rPr>
                <w:t>Hendryx</w:t>
              </w:r>
              <w:proofErr w:type="spellEnd"/>
              <w:r w:rsidR="008F68D1">
                <w:rPr>
                  <w:rStyle w:val="Hyperlink"/>
                </w:rPr>
                <w:t xml:space="preserve"> </w:t>
              </w:r>
              <w:r w:rsidR="008F68D1" w:rsidRPr="00906534">
                <w:rPr>
                  <w:rStyle w:val="Hyperlink"/>
                </w:rPr>
                <w:t>2010</w:t>
              </w:r>
            </w:hyperlink>
            <w:r w:rsidR="008F68D1">
              <w:rPr>
                <w:rStyle w:val="Hyperlink"/>
              </w:rPr>
              <w:t xml:space="preserve"> </w:t>
            </w:r>
            <w:r w:rsidR="008F68D1">
              <w:rPr>
                <w:rFonts w:ascii="Calibri" w:hAnsi="Calibri"/>
                <w:noProof/>
                <w:color w:val="000000"/>
              </w:rPr>
              <w:t>[28]</w:t>
            </w:r>
          </w:p>
          <w:p w:rsidR="008F68D1" w:rsidRDefault="008F68D1" w:rsidP="00C2482F"/>
        </w:tc>
        <w:tc>
          <w:tcPr>
            <w:tcW w:w="1800" w:type="dxa"/>
          </w:tcPr>
          <w:p w:rsidR="008F68D1" w:rsidRDefault="008F68D1" w:rsidP="00C2482F">
            <w:pPr>
              <w:rPr>
                <w:rFonts w:ascii="Calibri" w:hAnsi="Calibri"/>
                <w:color w:val="000000"/>
              </w:rPr>
            </w:pPr>
            <w:r>
              <w:t>National</w:t>
            </w:r>
            <w:r>
              <w:rPr>
                <w:rFonts w:ascii="Calibri" w:hAnsi="Calibri"/>
                <w:color w:val="000000"/>
              </w:rPr>
              <w:t xml:space="preserve"> survey of adults </w:t>
            </w:r>
            <w:r>
              <w:t>(BRFSS)</w:t>
            </w:r>
          </w:p>
          <w:p w:rsidR="008F68D1" w:rsidRDefault="008F68D1" w:rsidP="00C2482F">
            <w:r>
              <w:t>2006</w:t>
            </w:r>
          </w:p>
          <w:p w:rsidR="008F68D1" w:rsidRDefault="008F68D1" w:rsidP="00C2482F">
            <w:r>
              <w:rPr>
                <w:rFonts w:ascii="Calibri" w:hAnsi="Calibri"/>
                <w:color w:val="000000"/>
              </w:rPr>
              <w:t>N=</w:t>
            </w:r>
            <w:r>
              <w:t>349,287</w:t>
            </w:r>
          </w:p>
        </w:tc>
        <w:tc>
          <w:tcPr>
            <w:tcW w:w="2074" w:type="dxa"/>
          </w:tcPr>
          <w:p w:rsidR="008F68D1" w:rsidRDefault="008F68D1" w:rsidP="00C2482F">
            <w:r>
              <w:t>Coal mining (yes/no) and Appalachia (yes/no), 1996–2005</w:t>
            </w:r>
          </w:p>
        </w:tc>
        <w:tc>
          <w:tcPr>
            <w:tcW w:w="2074" w:type="dxa"/>
          </w:tcPr>
          <w:p w:rsidR="008F68D1" w:rsidRDefault="008F68D1" w:rsidP="00C2482F">
            <w:r>
              <w:t>Self-reported health (5-point scale, Healthy Days Index, days poor physical, days poor mental, and activity limitation)</w:t>
            </w:r>
          </w:p>
        </w:tc>
        <w:tc>
          <w:tcPr>
            <w:tcW w:w="2866" w:type="dxa"/>
          </w:tcPr>
          <w:p w:rsidR="008F68D1" w:rsidRDefault="008F68D1" w:rsidP="00C2482F">
            <w:r>
              <w:t>Residents of coal-mining counties reported fewer healthy days and poorer self-rated health; and disparities were greatest in Appalachian coal-mining areas.</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47" w:history="1">
              <w:hyperlink r:id="rId48" w:history="1">
                <w:r w:rsidR="008F68D1" w:rsidRPr="00DD5EFC">
                  <w:rPr>
                    <w:rStyle w:val="Hyperlink"/>
                  </w:rPr>
                  <w:t>Zullig</w:t>
                </w:r>
                <w:r w:rsidR="008F68D1" w:rsidRPr="00683F25">
                  <w:t xml:space="preserve"> </w:t>
                </w:r>
                <w:r w:rsidR="008F68D1" w:rsidRPr="00F67D94">
                  <w:rPr>
                    <w:rStyle w:val="Hyperlink"/>
                  </w:rPr>
                  <w:t>and Hendryx</w:t>
                </w:r>
                <w:r w:rsidR="008F68D1" w:rsidRPr="00DD5EFC">
                  <w:rPr>
                    <w:rStyle w:val="Hyperlink"/>
                  </w:rPr>
                  <w:t xml:space="preserve"> 2011</w:t>
                </w:r>
              </w:hyperlink>
              <w:r w:rsidR="008F68D1">
                <w:rPr>
                  <w:rStyle w:val="Hyperlink"/>
                </w:rPr>
                <w:t xml:space="preserve"> </w:t>
              </w:r>
            </w:hyperlink>
            <w:r w:rsidR="008F68D1">
              <w:rPr>
                <w:rFonts w:ascii="Calibri" w:hAnsi="Calibri"/>
                <w:noProof/>
                <w:color w:val="000000"/>
              </w:rPr>
              <w:t>[29]</w:t>
            </w:r>
          </w:p>
          <w:p w:rsidR="008F68D1" w:rsidRDefault="008F68D1" w:rsidP="00C2482F">
            <w:pPr>
              <w:tabs>
                <w:tab w:val="left" w:pos="427"/>
              </w:tabs>
            </w:pPr>
          </w:p>
        </w:tc>
        <w:tc>
          <w:tcPr>
            <w:tcW w:w="1800" w:type="dxa"/>
          </w:tcPr>
          <w:p w:rsidR="008F68D1" w:rsidRDefault="008F68D1" w:rsidP="00C2482F">
            <w:pPr>
              <w:rPr>
                <w:rFonts w:ascii="Calibri" w:hAnsi="Calibri"/>
                <w:color w:val="000000"/>
              </w:rPr>
            </w:pPr>
            <w:r>
              <w:t xml:space="preserve">Regional </w:t>
            </w:r>
            <w:r>
              <w:rPr>
                <w:rFonts w:ascii="Calibri" w:hAnsi="Calibri"/>
                <w:color w:val="000000"/>
              </w:rPr>
              <w:t xml:space="preserve">survey of adults </w:t>
            </w:r>
            <w:r>
              <w:t>(BRFSS)</w:t>
            </w:r>
            <w:r>
              <w:rPr>
                <w:rFonts w:ascii="Calibri" w:hAnsi="Calibri"/>
                <w:color w:val="000000"/>
              </w:rPr>
              <w:t xml:space="preserve"> (WV, VA, TN, KY) </w:t>
            </w:r>
          </w:p>
          <w:p w:rsidR="008F68D1" w:rsidRDefault="008F68D1" w:rsidP="00C2482F">
            <w:r>
              <w:t>2006</w:t>
            </w:r>
          </w:p>
          <w:p w:rsidR="008F68D1" w:rsidRDefault="008F68D1" w:rsidP="00C2482F">
            <w:r>
              <w:rPr>
                <w:rFonts w:ascii="Calibri" w:hAnsi="Calibri"/>
                <w:color w:val="000000"/>
              </w:rPr>
              <w:t>N=</w:t>
            </w:r>
            <w:r>
              <w:t>10,234</w:t>
            </w:r>
          </w:p>
        </w:tc>
        <w:tc>
          <w:tcPr>
            <w:tcW w:w="2074" w:type="dxa"/>
          </w:tcPr>
          <w:p w:rsidR="008F68D1" w:rsidRDefault="008F68D1" w:rsidP="00C2482F">
            <w:r>
              <w:t>Coal mining in Appalachia (MTR, other coal, and no mining)</w:t>
            </w:r>
          </w:p>
        </w:tc>
        <w:tc>
          <w:tcPr>
            <w:tcW w:w="2074" w:type="dxa"/>
          </w:tcPr>
          <w:p w:rsidR="008F68D1" w:rsidRDefault="008F68D1" w:rsidP="00C2482F">
            <w:r>
              <w:t>Self-reported health (5-point scale, Healthy Days Index, days poor physical, days poor mental, and activity limitation)</w:t>
            </w:r>
          </w:p>
        </w:tc>
        <w:tc>
          <w:tcPr>
            <w:tcW w:w="2866" w:type="dxa"/>
          </w:tcPr>
          <w:p w:rsidR="008F68D1" w:rsidRDefault="008F68D1" w:rsidP="00C2482F">
            <w:r>
              <w:t>Residents of MTR mining areas report the greatest reductions in health-related quality of life compared to counties with other forms of coal mining and no coal mining.</w:t>
            </w:r>
          </w:p>
        </w:tc>
        <w:tc>
          <w:tcPr>
            <w:tcW w:w="2159" w:type="dxa"/>
          </w:tcPr>
          <w:p w:rsidR="008F68D1" w:rsidRDefault="008F68D1" w:rsidP="00C2482F">
            <w:r>
              <w:t>NR/NR</w:t>
            </w:r>
          </w:p>
        </w:tc>
      </w:tr>
    </w:tbl>
    <w:p w:rsidR="008F68D1" w:rsidRDefault="008F68D1" w:rsidP="00C2482F">
      <w:pPr>
        <w:spacing w:after="0" w:line="240" w:lineRule="auto"/>
      </w:pPr>
      <w:r>
        <w:t xml:space="preserve">ARIES - </w:t>
      </w:r>
      <w:r w:rsidRPr="00177F44">
        <w:t>Appalachian Research Initiative for Envi</w:t>
      </w:r>
      <w:r>
        <w:t>ronmental Science</w:t>
      </w:r>
    </w:p>
    <w:p w:rsidR="008F68D1" w:rsidRDefault="008F68D1" w:rsidP="00C2482F">
      <w:pPr>
        <w:spacing w:after="0" w:line="240" w:lineRule="auto"/>
      </w:pPr>
      <w:r w:rsidRPr="00C455D6">
        <w:t xml:space="preserve">BRFSS </w:t>
      </w:r>
      <w:r>
        <w:t xml:space="preserve">- </w:t>
      </w:r>
      <w:r w:rsidRPr="00C455D6">
        <w:t>Behavioral R</w:t>
      </w:r>
      <w:r>
        <w:t>isk Factor Surveillance System</w:t>
      </w:r>
    </w:p>
    <w:p w:rsidR="008F68D1" w:rsidRDefault="008F68D1" w:rsidP="00C2482F">
      <w:pPr>
        <w:spacing w:after="0" w:line="240" w:lineRule="auto"/>
      </w:pPr>
      <w:r>
        <w:t>COI - conflict of interest</w:t>
      </w:r>
    </w:p>
    <w:p w:rsidR="008F68D1" w:rsidRDefault="008F68D1" w:rsidP="00C2482F">
      <w:pPr>
        <w:spacing w:after="0" w:line="240" w:lineRule="auto"/>
      </w:pPr>
      <w:r>
        <w:t>MTR - mountaintop removal</w:t>
      </w:r>
    </w:p>
    <w:p w:rsidR="008F68D1" w:rsidRDefault="008F68D1" w:rsidP="00C2482F">
      <w:pPr>
        <w:spacing w:after="0" w:line="240" w:lineRule="auto"/>
      </w:pPr>
      <w:r>
        <w:t>NR - not reported</w:t>
      </w:r>
      <w:r>
        <w:br w:type="page"/>
      </w:r>
    </w:p>
    <w:p w:rsidR="008E163B" w:rsidRDefault="008E163B" w:rsidP="00C2482F">
      <w:pPr>
        <w:spacing w:before="240" w:after="120"/>
        <w:sectPr w:rsidR="008E163B" w:rsidSect="008E163B">
          <w:pgSz w:w="15840" w:h="12240" w:orient="landscape"/>
          <w:pgMar w:top="1080" w:right="1440" w:bottom="1080" w:left="1440" w:header="720" w:footer="720" w:gutter="0"/>
          <w:cols w:space="720"/>
          <w:docGrid w:linePitch="360"/>
        </w:sectPr>
      </w:pPr>
    </w:p>
    <w:p w:rsidR="008F68D1" w:rsidRDefault="008F68D1" w:rsidP="00036598">
      <w:pPr>
        <w:pStyle w:val="Heading2"/>
      </w:pPr>
      <w:r>
        <w:lastRenderedPageBreak/>
        <w:t>Supplemental Table 1F. Other Effects in the Community</w:t>
      </w:r>
    </w:p>
    <w:tbl>
      <w:tblPr>
        <w:tblStyle w:val="TableGrid"/>
        <w:tblW w:w="0" w:type="auto"/>
        <w:tblLayout w:type="fixed"/>
        <w:tblLook w:val="04A0" w:firstRow="1" w:lastRow="0" w:firstColumn="1" w:lastColumn="0" w:noHBand="0" w:noVBand="1"/>
      </w:tblPr>
      <w:tblGrid>
        <w:gridCol w:w="1973"/>
        <w:gridCol w:w="1800"/>
        <w:gridCol w:w="2074"/>
        <w:gridCol w:w="2074"/>
        <w:gridCol w:w="2866"/>
        <w:gridCol w:w="2159"/>
      </w:tblGrid>
      <w:tr w:rsidR="008F68D1" w:rsidTr="00C2482F">
        <w:trPr>
          <w:tblHeader/>
        </w:trPr>
        <w:tc>
          <w:tcPr>
            <w:tcW w:w="1973" w:type="dxa"/>
          </w:tcPr>
          <w:p w:rsidR="008F68D1" w:rsidRPr="00CF4E4B" w:rsidRDefault="008F68D1" w:rsidP="00C2482F">
            <w:pPr>
              <w:rPr>
                <w:b/>
              </w:rPr>
            </w:pPr>
            <w:r>
              <w:rPr>
                <w:b/>
              </w:rPr>
              <w:t>Study</w:t>
            </w:r>
          </w:p>
        </w:tc>
        <w:tc>
          <w:tcPr>
            <w:tcW w:w="1800" w:type="dxa"/>
          </w:tcPr>
          <w:p w:rsidR="008F68D1" w:rsidRPr="00CF4E4B" w:rsidRDefault="008F68D1" w:rsidP="00C2482F">
            <w:pPr>
              <w:rPr>
                <w:b/>
              </w:rPr>
            </w:pPr>
            <w:r w:rsidRPr="00CF4E4B">
              <w:rPr>
                <w:b/>
              </w:rPr>
              <w:t>Population</w:t>
            </w:r>
          </w:p>
        </w:tc>
        <w:tc>
          <w:tcPr>
            <w:tcW w:w="2074" w:type="dxa"/>
          </w:tcPr>
          <w:p w:rsidR="008F68D1" w:rsidRPr="00CF4E4B" w:rsidRDefault="008F68D1" w:rsidP="00C2482F">
            <w:pPr>
              <w:rPr>
                <w:b/>
              </w:rPr>
            </w:pPr>
            <w:r w:rsidRPr="00CF4E4B">
              <w:rPr>
                <w:b/>
              </w:rPr>
              <w:t>Exposure</w:t>
            </w:r>
          </w:p>
        </w:tc>
        <w:tc>
          <w:tcPr>
            <w:tcW w:w="2074" w:type="dxa"/>
          </w:tcPr>
          <w:p w:rsidR="008F68D1" w:rsidRPr="00CF4E4B" w:rsidRDefault="008F68D1" w:rsidP="00C2482F">
            <w:pPr>
              <w:rPr>
                <w:b/>
              </w:rPr>
            </w:pPr>
            <w:r w:rsidRPr="00CF4E4B">
              <w:rPr>
                <w:b/>
              </w:rPr>
              <w:t>Outcome</w:t>
            </w:r>
          </w:p>
        </w:tc>
        <w:tc>
          <w:tcPr>
            <w:tcW w:w="2866" w:type="dxa"/>
          </w:tcPr>
          <w:p w:rsidR="008F68D1" w:rsidRPr="00CF4E4B" w:rsidRDefault="008F68D1" w:rsidP="00C2482F">
            <w:pPr>
              <w:rPr>
                <w:b/>
              </w:rPr>
            </w:pPr>
            <w:r w:rsidRPr="00CF4E4B">
              <w:rPr>
                <w:b/>
              </w:rPr>
              <w:t>Author’s Conclusion</w:t>
            </w:r>
          </w:p>
        </w:tc>
        <w:tc>
          <w:tcPr>
            <w:tcW w:w="2159" w:type="dxa"/>
          </w:tcPr>
          <w:p w:rsidR="008F68D1" w:rsidRPr="00CF4E4B" w:rsidRDefault="008F68D1" w:rsidP="00C2482F">
            <w:pPr>
              <w:rPr>
                <w:b/>
              </w:rPr>
            </w:pPr>
            <w:r w:rsidRPr="00CF4E4B">
              <w:rPr>
                <w:b/>
              </w:rPr>
              <w:t>Funding/COI</w:t>
            </w:r>
          </w:p>
        </w:tc>
      </w:tr>
      <w:tr w:rsidR="008F68D1" w:rsidTr="00C2482F">
        <w:tc>
          <w:tcPr>
            <w:tcW w:w="1973" w:type="dxa"/>
          </w:tcPr>
          <w:p w:rsidR="008F68D1" w:rsidRDefault="00C2482F" w:rsidP="00C2482F">
            <w:hyperlink r:id="rId49" w:history="1">
              <w:hyperlink r:id="rId50" w:history="1">
                <w:r w:rsidR="008F68D1" w:rsidRPr="006A50A0">
                  <w:rPr>
                    <w:rStyle w:val="Hyperlink"/>
                  </w:rPr>
                  <w:t>Cain</w:t>
                </w:r>
                <w:r w:rsidR="008F68D1">
                  <w:rPr>
                    <w:rStyle w:val="Hyperlink"/>
                  </w:rPr>
                  <w:t xml:space="preserve"> and Hendryx </w:t>
                </w:r>
                <w:r w:rsidR="008F68D1" w:rsidRPr="006A50A0">
                  <w:rPr>
                    <w:rStyle w:val="Hyperlink"/>
                  </w:rPr>
                  <w:t>2010</w:t>
                </w:r>
              </w:hyperlink>
            </w:hyperlink>
            <w:r w:rsidR="008F68D1">
              <w:rPr>
                <w:rStyle w:val="Hyperlink"/>
              </w:rPr>
              <w:t xml:space="preserve"> </w:t>
            </w:r>
            <w:r w:rsidR="008F68D1">
              <w:rPr>
                <w:noProof/>
              </w:rPr>
              <w:t>[6]</w:t>
            </w:r>
          </w:p>
        </w:tc>
        <w:tc>
          <w:tcPr>
            <w:tcW w:w="1800" w:type="dxa"/>
          </w:tcPr>
          <w:p w:rsidR="008F68D1" w:rsidRDefault="008F68D1" w:rsidP="00C2482F">
            <w:pPr>
              <w:rPr>
                <w:rFonts w:ascii="Calibri" w:hAnsi="Calibri"/>
                <w:color w:val="000000"/>
              </w:rPr>
            </w:pPr>
            <w:r>
              <w:rPr>
                <w:rFonts w:ascii="Calibri" w:hAnsi="Calibri"/>
                <w:color w:val="000000"/>
              </w:rPr>
              <w:t>WV Public School students</w:t>
            </w:r>
          </w:p>
          <w:p w:rsidR="008F68D1" w:rsidRDefault="008F68D1" w:rsidP="00C2482F">
            <w:pPr>
              <w:rPr>
                <w:rFonts w:ascii="Calibri" w:hAnsi="Calibri"/>
                <w:color w:val="000000"/>
              </w:rPr>
            </w:pPr>
            <w:r>
              <w:rPr>
                <w:rFonts w:ascii="Calibri" w:hAnsi="Calibri"/>
                <w:color w:val="000000"/>
              </w:rPr>
              <w:t>2004-2008</w:t>
            </w:r>
          </w:p>
          <w:p w:rsidR="008F68D1" w:rsidRPr="00774105" w:rsidRDefault="008F68D1" w:rsidP="00C2482F">
            <w:pPr>
              <w:rPr>
                <w:rFonts w:ascii="Calibri" w:hAnsi="Calibri"/>
                <w:color w:val="000000"/>
              </w:rPr>
            </w:pPr>
            <w:r>
              <w:rPr>
                <w:rFonts w:ascii="Calibri" w:hAnsi="Calibri"/>
                <w:color w:val="000000"/>
              </w:rPr>
              <w:t>N=1,812</w:t>
            </w:r>
          </w:p>
        </w:tc>
        <w:tc>
          <w:tcPr>
            <w:tcW w:w="2074" w:type="dxa"/>
          </w:tcPr>
          <w:p w:rsidR="008F68D1" w:rsidRPr="00D84D04" w:rsidRDefault="008F68D1" w:rsidP="00C2482F">
            <w:pPr>
              <w:rPr>
                <w:rFonts w:ascii="Calibri" w:hAnsi="Calibri"/>
                <w:color w:val="000000"/>
              </w:rPr>
            </w:pPr>
            <w:r>
              <w:t xml:space="preserve">Counties with and without coal production, </w:t>
            </w:r>
            <w:r>
              <w:rPr>
                <w:rFonts w:ascii="Calibri" w:hAnsi="Calibri"/>
                <w:color w:val="000000"/>
              </w:rPr>
              <w:t>2004-2008</w:t>
            </w:r>
          </w:p>
        </w:tc>
        <w:tc>
          <w:tcPr>
            <w:tcW w:w="2074" w:type="dxa"/>
          </w:tcPr>
          <w:p w:rsidR="008F68D1" w:rsidRDefault="008F68D1" w:rsidP="00C2482F">
            <w:r>
              <w:t>S</w:t>
            </w:r>
            <w:r w:rsidRPr="00366D04">
              <w:t>tandardized school performance tests</w:t>
            </w:r>
            <w:r>
              <w:t xml:space="preserve"> pass rates (4 subjects)</w:t>
            </w:r>
          </w:p>
        </w:tc>
        <w:tc>
          <w:tcPr>
            <w:tcW w:w="2866" w:type="dxa"/>
          </w:tcPr>
          <w:p w:rsidR="008F68D1" w:rsidRDefault="008F68D1" w:rsidP="00C2482F">
            <w:r w:rsidRPr="00A04744">
              <w:t>Proficiency rates were lower in all subject areas for schools in coal-mining counties</w:t>
            </w:r>
            <w:r>
              <w:t>.</w:t>
            </w:r>
            <w:r w:rsidRPr="00A04744">
              <w:t xml:space="preserve"> </w:t>
            </w:r>
          </w:p>
        </w:tc>
        <w:tc>
          <w:tcPr>
            <w:tcW w:w="2159" w:type="dxa"/>
          </w:tcPr>
          <w:p w:rsidR="008F68D1" w:rsidRDefault="008F68D1" w:rsidP="00C2482F">
            <w:r>
              <w:t>NR/Authors report they have no COI</w:t>
            </w:r>
          </w:p>
        </w:tc>
      </w:tr>
      <w:tr w:rsidR="008F68D1" w:rsidTr="00C2482F">
        <w:tc>
          <w:tcPr>
            <w:tcW w:w="1973" w:type="dxa"/>
          </w:tcPr>
          <w:p w:rsidR="008F68D1" w:rsidRDefault="00C2482F" w:rsidP="00C2482F">
            <w:pPr>
              <w:rPr>
                <w:rFonts w:ascii="Calibri" w:hAnsi="Calibri"/>
                <w:color w:val="000000"/>
              </w:rPr>
            </w:pPr>
            <w:hyperlink r:id="rId51" w:history="1">
              <w:proofErr w:type="spellStart"/>
              <w:r w:rsidR="008F68D1" w:rsidRPr="00895BB0">
                <w:rPr>
                  <w:rStyle w:val="Hyperlink"/>
                  <w:rFonts w:ascii="Calibri" w:hAnsi="Calibri"/>
                </w:rPr>
                <w:t>Hendryx</w:t>
              </w:r>
              <w:proofErr w:type="spellEnd"/>
              <w:r w:rsidR="008F68D1" w:rsidRPr="00895BB0">
                <w:rPr>
                  <w:rStyle w:val="Hyperlink"/>
                  <w:rFonts w:ascii="Calibri" w:hAnsi="Calibri"/>
                </w:rPr>
                <w:t xml:space="preserve"> et al. 2007</w:t>
              </w:r>
            </w:hyperlink>
            <w:r w:rsidR="008F68D1">
              <w:rPr>
                <w:rStyle w:val="Hyperlink"/>
                <w:rFonts w:ascii="Calibri" w:hAnsi="Calibri"/>
              </w:rPr>
              <w:t xml:space="preserve"> </w:t>
            </w:r>
            <w:r w:rsidR="008F68D1">
              <w:rPr>
                <w:rFonts w:ascii="Calibri" w:hAnsi="Calibri"/>
                <w:noProof/>
                <w:color w:val="000000"/>
              </w:rPr>
              <w:t>[9]</w:t>
            </w:r>
          </w:p>
          <w:p w:rsidR="008F68D1" w:rsidRDefault="008F68D1" w:rsidP="00C2482F"/>
        </w:tc>
        <w:tc>
          <w:tcPr>
            <w:tcW w:w="1800" w:type="dxa"/>
          </w:tcPr>
          <w:p w:rsidR="008F68D1" w:rsidRDefault="008F68D1" w:rsidP="00C2482F">
            <w:pPr>
              <w:rPr>
                <w:rFonts w:ascii="Calibri" w:hAnsi="Calibri"/>
                <w:color w:val="000000"/>
              </w:rPr>
            </w:pPr>
            <w:r w:rsidRPr="00AF265C">
              <w:rPr>
                <w:rFonts w:ascii="Calibri" w:hAnsi="Calibri"/>
                <w:color w:val="000000"/>
              </w:rPr>
              <w:t xml:space="preserve">Health Care Utilization Project National </w:t>
            </w:r>
            <w:proofErr w:type="gramStart"/>
            <w:r w:rsidRPr="00AF265C">
              <w:rPr>
                <w:rFonts w:ascii="Calibri" w:hAnsi="Calibri"/>
                <w:color w:val="000000"/>
              </w:rPr>
              <w:t>In</w:t>
            </w:r>
            <w:proofErr w:type="gramEnd"/>
            <w:r w:rsidRPr="00AF265C">
              <w:rPr>
                <w:rFonts w:ascii="Calibri" w:hAnsi="Calibri"/>
                <w:color w:val="000000"/>
              </w:rPr>
              <w:t xml:space="preserve"> Patient Sample</w:t>
            </w:r>
            <w:r>
              <w:rPr>
                <w:rFonts w:ascii="Calibri" w:hAnsi="Calibri"/>
                <w:color w:val="000000"/>
              </w:rPr>
              <w:t>,</w:t>
            </w:r>
            <w:r w:rsidRPr="00AF265C">
              <w:rPr>
                <w:rFonts w:ascii="Calibri" w:hAnsi="Calibri"/>
                <w:color w:val="000000"/>
              </w:rPr>
              <w:t xml:space="preserve"> </w:t>
            </w:r>
            <w:r>
              <w:rPr>
                <w:rFonts w:ascii="Calibri" w:hAnsi="Calibri"/>
                <w:color w:val="000000"/>
              </w:rPr>
              <w:t>regional (WV, KY, PA)</w:t>
            </w:r>
          </w:p>
          <w:p w:rsidR="008F68D1" w:rsidRDefault="008F68D1" w:rsidP="00C2482F">
            <w:pPr>
              <w:rPr>
                <w:rFonts w:ascii="Calibri" w:hAnsi="Calibri"/>
                <w:color w:val="000000"/>
              </w:rPr>
            </w:pPr>
            <w:r>
              <w:rPr>
                <w:rFonts w:ascii="Calibri" w:hAnsi="Calibri"/>
                <w:color w:val="000000"/>
              </w:rPr>
              <w:t>2001</w:t>
            </w:r>
          </w:p>
          <w:p w:rsidR="008F68D1" w:rsidRPr="00774105" w:rsidRDefault="008F68D1" w:rsidP="00C2482F">
            <w:pPr>
              <w:rPr>
                <w:rFonts w:ascii="Calibri" w:hAnsi="Calibri"/>
                <w:color w:val="000000"/>
              </w:rPr>
            </w:pPr>
            <w:r>
              <w:rPr>
                <w:rFonts w:ascii="Calibri" w:hAnsi="Calibri"/>
                <w:color w:val="000000"/>
              </w:rPr>
              <w:t>N=</w:t>
            </w:r>
            <w:r w:rsidRPr="00AF265C">
              <w:rPr>
                <w:rFonts w:ascii="Calibri" w:hAnsi="Calibri"/>
                <w:color w:val="000000"/>
              </w:rPr>
              <w:t>93,952</w:t>
            </w:r>
          </w:p>
        </w:tc>
        <w:tc>
          <w:tcPr>
            <w:tcW w:w="2074" w:type="dxa"/>
          </w:tcPr>
          <w:p w:rsidR="008F68D1" w:rsidRDefault="008F68D1" w:rsidP="00C2482F">
            <w:r>
              <w:t>County coal production, 2001</w:t>
            </w:r>
          </w:p>
        </w:tc>
        <w:tc>
          <w:tcPr>
            <w:tcW w:w="2074" w:type="dxa"/>
          </w:tcPr>
          <w:p w:rsidR="008F68D1" w:rsidRPr="00BF24B8" w:rsidRDefault="008F68D1" w:rsidP="00C2482F">
            <w:r w:rsidRPr="00BF24B8">
              <w:t>Hospitalization for kidney disease, organic psychoses, musculoskeletal and connective tissue symptoms, diabetes</w:t>
            </w:r>
          </w:p>
        </w:tc>
        <w:tc>
          <w:tcPr>
            <w:tcW w:w="2866" w:type="dxa"/>
          </w:tcPr>
          <w:p w:rsidR="008F68D1" w:rsidRDefault="008F68D1" w:rsidP="00C2482F">
            <w:r>
              <w:t>Coal</w:t>
            </w:r>
            <w:r w:rsidRPr="00B87818">
              <w:t xml:space="preserve"> mining volume was </w:t>
            </w:r>
            <w:r>
              <w:t xml:space="preserve">not associated with increased </w:t>
            </w:r>
            <w:r w:rsidRPr="00B87818">
              <w:t xml:space="preserve">risk </w:t>
            </w:r>
            <w:r>
              <w:t xml:space="preserve">of </w:t>
            </w:r>
            <w:r w:rsidRPr="00B87818">
              <w:t xml:space="preserve">hospitalization for </w:t>
            </w:r>
            <w:r>
              <w:t>these conditions</w:t>
            </w:r>
            <w:r w:rsidRPr="00B87818">
              <w:t>.</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52" w:history="1">
              <w:proofErr w:type="spellStart"/>
              <w:r w:rsidR="008F68D1" w:rsidRPr="00467BB0">
                <w:rPr>
                  <w:rStyle w:val="Hyperlink"/>
                  <w:rFonts w:ascii="Calibri" w:hAnsi="Calibri"/>
                </w:rPr>
                <w:t>Hendryx</w:t>
              </w:r>
              <w:proofErr w:type="spellEnd"/>
              <w:r w:rsidR="008F68D1" w:rsidRPr="00467BB0">
                <w:rPr>
                  <w:rStyle w:val="Hyperlink"/>
                  <w:rFonts w:ascii="Calibri" w:hAnsi="Calibri"/>
                </w:rPr>
                <w:t xml:space="preserve"> and Ahern 2008</w:t>
              </w:r>
            </w:hyperlink>
            <w:r w:rsidR="008F68D1">
              <w:rPr>
                <w:rStyle w:val="Hyperlink"/>
                <w:rFonts w:ascii="Calibri" w:hAnsi="Calibri"/>
              </w:rPr>
              <w:t xml:space="preserve"> </w:t>
            </w:r>
            <w:r w:rsidR="008F68D1">
              <w:rPr>
                <w:rFonts w:ascii="Calibri" w:hAnsi="Calibri"/>
                <w:noProof/>
                <w:color w:val="000000"/>
              </w:rPr>
              <w:t>[11]</w:t>
            </w:r>
          </w:p>
          <w:p w:rsidR="008F68D1" w:rsidRDefault="008F68D1" w:rsidP="00C2482F"/>
        </w:tc>
        <w:tc>
          <w:tcPr>
            <w:tcW w:w="1800" w:type="dxa"/>
          </w:tcPr>
          <w:p w:rsidR="008F68D1" w:rsidRDefault="008F68D1" w:rsidP="00C2482F">
            <w:pPr>
              <w:rPr>
                <w:rFonts w:ascii="Calibri" w:hAnsi="Calibri"/>
                <w:color w:val="000000"/>
              </w:rPr>
            </w:pPr>
            <w:r>
              <w:rPr>
                <w:rFonts w:ascii="Calibri" w:hAnsi="Calibri"/>
                <w:color w:val="000000"/>
              </w:rPr>
              <w:t xml:space="preserve">WV adults </w:t>
            </w:r>
          </w:p>
          <w:p w:rsidR="008F68D1" w:rsidRDefault="008F68D1" w:rsidP="00C2482F">
            <w:pPr>
              <w:rPr>
                <w:rFonts w:ascii="Calibri" w:hAnsi="Calibri"/>
                <w:color w:val="000000"/>
              </w:rPr>
            </w:pPr>
            <w:r>
              <w:rPr>
                <w:rFonts w:ascii="Calibri" w:hAnsi="Calibri"/>
                <w:color w:val="000000"/>
              </w:rPr>
              <w:t>2000-2004</w:t>
            </w:r>
          </w:p>
          <w:p w:rsidR="008F68D1" w:rsidRDefault="008F68D1" w:rsidP="00C2482F">
            <w:r>
              <w:rPr>
                <w:rFonts w:ascii="Calibri" w:hAnsi="Calibri"/>
                <w:color w:val="000000"/>
              </w:rPr>
              <w:t>N=</w:t>
            </w:r>
            <w:r>
              <w:t>16,493</w:t>
            </w:r>
          </w:p>
        </w:tc>
        <w:tc>
          <w:tcPr>
            <w:tcW w:w="2074" w:type="dxa"/>
          </w:tcPr>
          <w:p w:rsidR="008F68D1" w:rsidRDefault="008F68D1" w:rsidP="00C2482F">
            <w:r>
              <w:t>Coal production (tons), 2001</w:t>
            </w:r>
          </w:p>
        </w:tc>
        <w:tc>
          <w:tcPr>
            <w:tcW w:w="2074" w:type="dxa"/>
          </w:tcPr>
          <w:p w:rsidR="008F68D1" w:rsidRPr="00BF24B8" w:rsidRDefault="008F68D1" w:rsidP="00C2482F">
            <w:r w:rsidRPr="00BF24B8">
              <w:t>Arthritis or osteopor</w:t>
            </w:r>
            <w:r>
              <w:t>osis, kidney disease, d</w:t>
            </w:r>
            <w:r w:rsidRPr="00BF24B8">
              <w:t>iabetes</w:t>
            </w:r>
          </w:p>
        </w:tc>
        <w:tc>
          <w:tcPr>
            <w:tcW w:w="2866" w:type="dxa"/>
          </w:tcPr>
          <w:p w:rsidR="008F68D1" w:rsidRDefault="008F68D1" w:rsidP="00C2482F">
            <w:r>
              <w:t>High coal production levels were associated higher rates of kidney disease.</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53" w:history="1">
              <w:proofErr w:type="spellStart"/>
              <w:r w:rsidR="008F68D1" w:rsidRPr="00AE0F71">
                <w:rPr>
                  <w:rStyle w:val="Hyperlink"/>
                </w:rPr>
                <w:t>Hendryx</w:t>
              </w:r>
              <w:proofErr w:type="spellEnd"/>
              <w:r w:rsidR="008F68D1" w:rsidRPr="00A5230B">
                <w:rPr>
                  <w:rStyle w:val="Hyperlink"/>
                </w:rPr>
                <w:t xml:space="preserve"> et al.</w:t>
              </w:r>
              <w:r w:rsidR="008F68D1" w:rsidRPr="00AE0F71">
                <w:rPr>
                  <w:rStyle w:val="Hyperlink"/>
                </w:rPr>
                <w:t xml:space="preserve"> 2012</w:t>
              </w:r>
              <w:r w:rsidR="008F68D1">
                <w:rPr>
                  <w:rStyle w:val="Hyperlink"/>
                </w:rPr>
                <w:t>a</w:t>
              </w:r>
            </w:hyperlink>
            <w:r w:rsidR="008F68D1">
              <w:rPr>
                <w:rStyle w:val="Hyperlink"/>
              </w:rPr>
              <w:t xml:space="preserve"> </w:t>
            </w:r>
            <w:r w:rsidR="008F68D1">
              <w:rPr>
                <w:rFonts w:ascii="Calibri" w:hAnsi="Calibri"/>
                <w:noProof/>
                <w:color w:val="000000"/>
              </w:rPr>
              <w:t>[17]</w:t>
            </w:r>
          </w:p>
          <w:p w:rsidR="008F68D1" w:rsidRDefault="008F68D1" w:rsidP="00C2482F"/>
        </w:tc>
        <w:tc>
          <w:tcPr>
            <w:tcW w:w="1800" w:type="dxa"/>
          </w:tcPr>
          <w:p w:rsidR="008F68D1" w:rsidRDefault="008F68D1" w:rsidP="00C2482F">
            <w:pPr>
              <w:rPr>
                <w:rFonts w:ascii="Calibri" w:hAnsi="Calibri"/>
                <w:color w:val="000000"/>
              </w:rPr>
            </w:pPr>
            <w:r>
              <w:t>National</w:t>
            </w:r>
            <w:r>
              <w:rPr>
                <w:rFonts w:ascii="Calibri" w:hAnsi="Calibri"/>
                <w:color w:val="000000"/>
              </w:rPr>
              <w:t xml:space="preserve"> (</w:t>
            </w:r>
            <w:r w:rsidRPr="00C455D6">
              <w:rPr>
                <w:rFonts w:ascii="Calibri" w:hAnsi="Calibri"/>
                <w:color w:val="000000"/>
              </w:rPr>
              <w:t>BRFSS</w:t>
            </w:r>
            <w:r>
              <w:rPr>
                <w:rFonts w:ascii="Calibri" w:hAnsi="Calibri"/>
                <w:color w:val="000000"/>
              </w:rPr>
              <w:t>)</w:t>
            </w:r>
          </w:p>
          <w:p w:rsidR="008F68D1" w:rsidRDefault="008F68D1" w:rsidP="00C2482F">
            <w:r>
              <w:t>2006</w:t>
            </w:r>
          </w:p>
          <w:p w:rsidR="008F68D1" w:rsidRDefault="008F68D1" w:rsidP="00C2482F">
            <w:r>
              <w:rPr>
                <w:rFonts w:ascii="Calibri" w:hAnsi="Calibri"/>
                <w:color w:val="000000"/>
              </w:rPr>
              <w:t>N=NR</w:t>
            </w:r>
          </w:p>
        </w:tc>
        <w:tc>
          <w:tcPr>
            <w:tcW w:w="2074" w:type="dxa"/>
          </w:tcPr>
          <w:p w:rsidR="008F68D1" w:rsidRDefault="008F68D1" w:rsidP="00C2482F">
            <w:r>
              <w:t>County coal mining (yes/no) and Appalachia (yes/no), 1994-2006</w:t>
            </w:r>
          </w:p>
        </w:tc>
        <w:tc>
          <w:tcPr>
            <w:tcW w:w="2074" w:type="dxa"/>
          </w:tcPr>
          <w:p w:rsidR="008F68D1" w:rsidRDefault="008F68D1" w:rsidP="00C2482F">
            <w:r>
              <w:t>Adult tooth loss (any/ordinal)</w:t>
            </w:r>
          </w:p>
        </w:tc>
        <w:tc>
          <w:tcPr>
            <w:tcW w:w="2866" w:type="dxa"/>
          </w:tcPr>
          <w:p w:rsidR="008F68D1" w:rsidRDefault="008F68D1" w:rsidP="00C2482F">
            <w:r>
              <w:t>Appalachian coal-mining county residents</w:t>
            </w:r>
            <w:r w:rsidRPr="007F0FD5">
              <w:t xml:space="preserve"> showed elevated odds for </w:t>
            </w:r>
            <w:r>
              <w:t>tooth loss, with t</w:t>
            </w:r>
            <w:r w:rsidRPr="007F0FD5">
              <w:t xml:space="preserve">he Appalachia main effect significant </w:t>
            </w:r>
            <w:r>
              <w:t xml:space="preserve">but not </w:t>
            </w:r>
            <w:r w:rsidRPr="007F0FD5">
              <w:t xml:space="preserve">the coal mining </w:t>
            </w:r>
            <w:r>
              <w:t>main effect.</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54" w:history="1">
              <w:proofErr w:type="spellStart"/>
              <w:r w:rsidR="008F68D1" w:rsidRPr="00977FEF">
                <w:rPr>
                  <w:rStyle w:val="Hyperlink"/>
                  <w:rFonts w:ascii="Calibri" w:hAnsi="Calibri"/>
                </w:rPr>
                <w:t>Hendryx</w:t>
              </w:r>
              <w:proofErr w:type="spellEnd"/>
              <w:r w:rsidR="008F68D1" w:rsidRPr="00977FEF">
                <w:rPr>
                  <w:rStyle w:val="Hyperlink"/>
                  <w:rFonts w:ascii="Calibri" w:hAnsi="Calibri"/>
                </w:rPr>
                <w:t xml:space="preserve"> 2013</w:t>
              </w:r>
            </w:hyperlink>
            <w:r w:rsidR="008F68D1">
              <w:rPr>
                <w:rStyle w:val="Hyperlink"/>
                <w:rFonts w:ascii="Calibri" w:hAnsi="Calibri"/>
              </w:rPr>
              <w:t xml:space="preserve"> </w:t>
            </w:r>
            <w:r w:rsidR="008F68D1">
              <w:rPr>
                <w:rFonts w:ascii="Calibri" w:hAnsi="Calibri"/>
                <w:noProof/>
                <w:color w:val="000000"/>
              </w:rPr>
              <w:t>[18]</w:t>
            </w:r>
          </w:p>
          <w:p w:rsidR="008F68D1" w:rsidRDefault="008F68D1" w:rsidP="00C2482F"/>
        </w:tc>
        <w:tc>
          <w:tcPr>
            <w:tcW w:w="1800" w:type="dxa"/>
          </w:tcPr>
          <w:p w:rsidR="008F68D1" w:rsidRDefault="008F68D1" w:rsidP="00C2482F">
            <w:pPr>
              <w:rPr>
                <w:rFonts w:ascii="Calibri" w:hAnsi="Calibri"/>
                <w:color w:val="000000"/>
              </w:rPr>
            </w:pPr>
            <w:r w:rsidRPr="00F93FE4">
              <w:t>Adult</w:t>
            </w:r>
            <w:r>
              <w:t xml:space="preserve"> r</w:t>
            </w:r>
            <w:r w:rsidRPr="00F93FE4">
              <w:t>esid</w:t>
            </w:r>
            <w:r>
              <w:t>ents of 3 rural east</w:t>
            </w:r>
            <w:r w:rsidRPr="00F93FE4">
              <w:t xml:space="preserve">ern </w:t>
            </w:r>
            <w:r>
              <w:t>counties in KY</w:t>
            </w:r>
            <w:r>
              <w:rPr>
                <w:rFonts w:ascii="Calibri" w:hAnsi="Calibri"/>
                <w:color w:val="000000"/>
              </w:rPr>
              <w:t xml:space="preserve"> </w:t>
            </w:r>
          </w:p>
          <w:p w:rsidR="008F68D1" w:rsidRDefault="008F68D1" w:rsidP="00C2482F">
            <w:r>
              <w:t>2012</w:t>
            </w:r>
          </w:p>
          <w:p w:rsidR="008F68D1" w:rsidRDefault="008F68D1" w:rsidP="00C2482F">
            <w:r>
              <w:rPr>
                <w:rFonts w:ascii="Calibri" w:hAnsi="Calibri"/>
                <w:color w:val="000000"/>
              </w:rPr>
              <w:t>N=952</w:t>
            </w:r>
          </w:p>
        </w:tc>
        <w:tc>
          <w:tcPr>
            <w:tcW w:w="2074" w:type="dxa"/>
          </w:tcPr>
          <w:p w:rsidR="008F68D1" w:rsidRDefault="008F68D1" w:rsidP="00C2482F">
            <w:r>
              <w:t>County of residence (MTR mining – Floyd /No coal mining – Elliott and Rowan), 2012</w:t>
            </w:r>
          </w:p>
        </w:tc>
        <w:tc>
          <w:tcPr>
            <w:tcW w:w="2074" w:type="dxa"/>
          </w:tcPr>
          <w:p w:rsidR="008F68D1" w:rsidRPr="00062988" w:rsidRDefault="008F68D1" w:rsidP="00C2482F">
            <w:pPr>
              <w:rPr>
                <w:highlight w:val="yellow"/>
              </w:rPr>
            </w:pPr>
            <w:r w:rsidRPr="00776380">
              <w:t>Symptoms (dermal; eye, ear, nose and throat; gastrointestinal; muscle, joint, and bone; neurological; 5+; and other)</w:t>
            </w:r>
          </w:p>
        </w:tc>
        <w:tc>
          <w:tcPr>
            <w:tcW w:w="2866" w:type="dxa"/>
          </w:tcPr>
          <w:p w:rsidR="008F68D1" w:rsidRDefault="008F68D1" w:rsidP="00C2482F">
            <w:r>
              <w:t>T</w:t>
            </w:r>
            <w:r w:rsidRPr="00CB7A1D">
              <w:t xml:space="preserve">he mountaintop mining community </w:t>
            </w:r>
            <w:r>
              <w:t>reported more</w:t>
            </w:r>
            <w:r w:rsidRPr="00CB7A1D">
              <w:t xml:space="preserve"> illness symptoms across multiple organ systems.</w:t>
            </w:r>
          </w:p>
        </w:tc>
        <w:tc>
          <w:tcPr>
            <w:tcW w:w="2159" w:type="dxa"/>
          </w:tcPr>
          <w:p w:rsidR="008F68D1" w:rsidRDefault="008F68D1" w:rsidP="00C2482F">
            <w:r>
              <w:t>NR/NR</w:t>
            </w:r>
          </w:p>
        </w:tc>
      </w:tr>
      <w:tr w:rsidR="008F68D1" w:rsidTr="00C2482F">
        <w:tc>
          <w:tcPr>
            <w:tcW w:w="1973" w:type="dxa"/>
          </w:tcPr>
          <w:p w:rsidR="008F68D1" w:rsidRDefault="00C2482F" w:rsidP="00C2482F">
            <w:pPr>
              <w:rPr>
                <w:rFonts w:ascii="Calibri" w:hAnsi="Calibri"/>
                <w:color w:val="000000"/>
              </w:rPr>
            </w:pPr>
            <w:hyperlink r:id="rId55" w:history="1">
              <w:proofErr w:type="spellStart"/>
              <w:r w:rsidR="008F68D1" w:rsidRPr="00977FEF">
                <w:rPr>
                  <w:rStyle w:val="Hyperlink"/>
                  <w:rFonts w:ascii="Calibri" w:hAnsi="Calibri"/>
                </w:rPr>
                <w:t>Hendryx</w:t>
              </w:r>
              <w:proofErr w:type="spellEnd"/>
              <w:r w:rsidR="008F68D1" w:rsidRPr="00977FEF">
                <w:rPr>
                  <w:rStyle w:val="Hyperlink"/>
                  <w:rFonts w:ascii="Calibri" w:hAnsi="Calibri"/>
                </w:rPr>
                <w:t xml:space="preserve"> and Innes-</w:t>
              </w:r>
              <w:proofErr w:type="spellStart"/>
              <w:r w:rsidR="008F68D1" w:rsidRPr="00977FEF">
                <w:rPr>
                  <w:rStyle w:val="Hyperlink"/>
                  <w:rFonts w:ascii="Calibri" w:hAnsi="Calibri"/>
                </w:rPr>
                <w:t>Wimsatt</w:t>
              </w:r>
              <w:proofErr w:type="spellEnd"/>
              <w:r w:rsidR="008F68D1" w:rsidRPr="00977FEF">
                <w:rPr>
                  <w:rStyle w:val="Hyperlink"/>
                  <w:rFonts w:ascii="Calibri" w:hAnsi="Calibri"/>
                </w:rPr>
                <w:t xml:space="preserve"> 2013</w:t>
              </w:r>
              <w:r w:rsidR="008F68D1">
                <w:rPr>
                  <w:rStyle w:val="Hyperlink"/>
                  <w:rFonts w:ascii="Calibri" w:hAnsi="Calibri"/>
                </w:rPr>
                <w:t xml:space="preserve"> </w:t>
              </w:r>
            </w:hyperlink>
            <w:r w:rsidR="008F68D1">
              <w:rPr>
                <w:rFonts w:ascii="Calibri" w:hAnsi="Calibri"/>
                <w:noProof/>
                <w:color w:val="000000"/>
              </w:rPr>
              <w:t>[19]</w:t>
            </w:r>
          </w:p>
          <w:p w:rsidR="008F68D1" w:rsidRDefault="008F68D1" w:rsidP="00C2482F"/>
        </w:tc>
        <w:tc>
          <w:tcPr>
            <w:tcW w:w="1800" w:type="dxa"/>
          </w:tcPr>
          <w:p w:rsidR="008F68D1" w:rsidRDefault="008F68D1" w:rsidP="00C2482F">
            <w:pPr>
              <w:rPr>
                <w:rFonts w:ascii="Calibri" w:hAnsi="Calibri"/>
                <w:color w:val="000000"/>
              </w:rPr>
            </w:pPr>
            <w:r>
              <w:t>National</w:t>
            </w:r>
            <w:r>
              <w:rPr>
                <w:rFonts w:ascii="Calibri" w:hAnsi="Calibri"/>
                <w:color w:val="000000"/>
              </w:rPr>
              <w:t xml:space="preserve"> (</w:t>
            </w:r>
            <w:r w:rsidRPr="00C455D6">
              <w:rPr>
                <w:rFonts w:ascii="Calibri" w:hAnsi="Calibri"/>
                <w:color w:val="000000"/>
              </w:rPr>
              <w:t>BRFSS</w:t>
            </w:r>
            <w:r>
              <w:rPr>
                <w:rFonts w:ascii="Calibri" w:hAnsi="Calibri"/>
                <w:color w:val="000000"/>
              </w:rPr>
              <w:t>)</w:t>
            </w:r>
          </w:p>
          <w:p w:rsidR="008F68D1" w:rsidRDefault="008F68D1" w:rsidP="00C2482F">
            <w:r>
              <w:t>2006</w:t>
            </w:r>
          </w:p>
          <w:p w:rsidR="008F68D1" w:rsidRDefault="008F68D1" w:rsidP="00C2482F">
            <w:r>
              <w:rPr>
                <w:rFonts w:ascii="Calibri" w:hAnsi="Calibri"/>
                <w:color w:val="000000"/>
              </w:rPr>
              <w:t>N=</w:t>
            </w:r>
            <w:r>
              <w:t xml:space="preserve"> 8,591</w:t>
            </w:r>
          </w:p>
        </w:tc>
        <w:tc>
          <w:tcPr>
            <w:tcW w:w="2074" w:type="dxa"/>
          </w:tcPr>
          <w:p w:rsidR="008F68D1" w:rsidRDefault="008F68D1" w:rsidP="00C2482F">
            <w:r>
              <w:t xml:space="preserve">Coal producing counties (MTR, </w:t>
            </w:r>
            <w:r>
              <w:lastRenderedPageBreak/>
              <w:t>other coal, no coal mining), 1994-2006</w:t>
            </w:r>
          </w:p>
        </w:tc>
        <w:tc>
          <w:tcPr>
            <w:tcW w:w="2074" w:type="dxa"/>
          </w:tcPr>
          <w:p w:rsidR="008F68D1" w:rsidRDefault="008F68D1" w:rsidP="00C2482F">
            <w:r>
              <w:lastRenderedPageBreak/>
              <w:t>Self-reported depression (mild, moderate, severe)</w:t>
            </w:r>
          </w:p>
        </w:tc>
        <w:tc>
          <w:tcPr>
            <w:tcW w:w="2866" w:type="dxa"/>
          </w:tcPr>
          <w:p w:rsidR="008F68D1" w:rsidRDefault="008F68D1" w:rsidP="00C2482F">
            <w:r>
              <w:t xml:space="preserve">Major depression was reported more in MTR </w:t>
            </w:r>
            <w:r>
              <w:lastRenderedPageBreak/>
              <w:t>mining areas than in non-mining areas.</w:t>
            </w:r>
          </w:p>
        </w:tc>
        <w:tc>
          <w:tcPr>
            <w:tcW w:w="2159" w:type="dxa"/>
          </w:tcPr>
          <w:p w:rsidR="008F68D1" w:rsidRDefault="008F68D1" w:rsidP="00C2482F">
            <w:r>
              <w:lastRenderedPageBreak/>
              <w:t>NR/Authors report they have no COI</w:t>
            </w:r>
          </w:p>
        </w:tc>
      </w:tr>
      <w:tr w:rsidR="008F68D1" w:rsidTr="00C2482F">
        <w:tc>
          <w:tcPr>
            <w:tcW w:w="1973" w:type="dxa"/>
          </w:tcPr>
          <w:p w:rsidR="008F68D1" w:rsidRDefault="00C2482F" w:rsidP="00C2482F">
            <w:pPr>
              <w:rPr>
                <w:rFonts w:ascii="Calibri" w:hAnsi="Calibri"/>
                <w:color w:val="000000"/>
              </w:rPr>
            </w:pPr>
            <w:hyperlink r:id="rId56" w:history="1">
              <w:hyperlink r:id="rId57" w:history="1">
                <w:r w:rsidR="008F68D1" w:rsidRPr="00361FFF">
                  <w:rPr>
                    <w:rStyle w:val="Hyperlink"/>
                  </w:rPr>
                  <w:t xml:space="preserve">Hendryx </w:t>
                </w:r>
                <w:r w:rsidR="008F68D1">
                  <w:rPr>
                    <w:rStyle w:val="Hyperlink"/>
                  </w:rPr>
                  <w:t xml:space="preserve">and Entwhistle </w:t>
                </w:r>
                <w:r w:rsidR="008F68D1" w:rsidRPr="00361FFF">
                  <w:rPr>
                    <w:rStyle w:val="Hyperlink"/>
                  </w:rPr>
                  <w:t>2015</w:t>
                </w:r>
              </w:hyperlink>
              <w:r w:rsidR="008F68D1">
                <w:rPr>
                  <w:rStyle w:val="Hyperlink"/>
                </w:rPr>
                <w:t xml:space="preserve"> </w:t>
              </w:r>
            </w:hyperlink>
            <w:r w:rsidR="008F68D1">
              <w:rPr>
                <w:rFonts w:ascii="Calibri" w:hAnsi="Calibri"/>
                <w:noProof/>
                <w:color w:val="000000"/>
              </w:rPr>
              <w:t>[21]</w:t>
            </w:r>
          </w:p>
          <w:p w:rsidR="008F68D1" w:rsidRDefault="008F68D1" w:rsidP="00C2482F">
            <w:pPr>
              <w:rPr>
                <w:rFonts w:ascii="Calibri" w:hAnsi="Calibri"/>
                <w:color w:val="000000"/>
              </w:rPr>
            </w:pPr>
          </w:p>
        </w:tc>
        <w:tc>
          <w:tcPr>
            <w:tcW w:w="1800" w:type="dxa"/>
          </w:tcPr>
          <w:p w:rsidR="008F68D1" w:rsidRDefault="008F68D1" w:rsidP="00C2482F">
            <w:pPr>
              <w:rPr>
                <w:rFonts w:ascii="Calibri" w:hAnsi="Calibri"/>
                <w:color w:val="000000"/>
              </w:rPr>
            </w:pPr>
            <w:r>
              <w:t>2 communities in WV</w:t>
            </w:r>
            <w:r>
              <w:rPr>
                <w:rFonts w:ascii="Calibri" w:hAnsi="Calibri"/>
                <w:color w:val="000000"/>
              </w:rPr>
              <w:t xml:space="preserve"> and IN</w:t>
            </w:r>
          </w:p>
          <w:p w:rsidR="008F68D1" w:rsidRDefault="008F68D1" w:rsidP="00C2482F">
            <w:r>
              <w:t>2014</w:t>
            </w:r>
          </w:p>
          <w:p w:rsidR="008F68D1" w:rsidRDefault="008F68D1" w:rsidP="00C2482F">
            <w:r>
              <w:rPr>
                <w:rFonts w:ascii="Calibri" w:hAnsi="Calibri"/>
                <w:color w:val="000000"/>
              </w:rPr>
              <w:t>N=48</w:t>
            </w:r>
          </w:p>
        </w:tc>
        <w:tc>
          <w:tcPr>
            <w:tcW w:w="2074" w:type="dxa"/>
          </w:tcPr>
          <w:p w:rsidR="008F68D1" w:rsidRDefault="008F68D1" w:rsidP="00C2482F">
            <w:r>
              <w:t xml:space="preserve">Residence and active surface coal mine (&gt;or ≤ 3 miles), </w:t>
            </w:r>
          </w:p>
          <w:p w:rsidR="008F68D1" w:rsidRDefault="008F68D1" w:rsidP="00C2482F"/>
          <w:p w:rsidR="008F68D1" w:rsidRDefault="008F68D1" w:rsidP="00C2482F">
            <w:r>
              <w:t>Indoor and outdoor particle counts.</w:t>
            </w:r>
          </w:p>
          <w:p w:rsidR="008F68D1" w:rsidRDefault="008F68D1" w:rsidP="00C2482F">
            <w:r>
              <w:t>2014</w:t>
            </w:r>
          </w:p>
        </w:tc>
        <w:tc>
          <w:tcPr>
            <w:tcW w:w="2074" w:type="dxa"/>
          </w:tcPr>
          <w:p w:rsidR="008F68D1" w:rsidRDefault="008F68D1" w:rsidP="00C2482F">
            <w:r w:rsidRPr="00C91AA1">
              <w:t>Number of symptoms (32 recorded across 7 areas)</w:t>
            </w:r>
          </w:p>
        </w:tc>
        <w:tc>
          <w:tcPr>
            <w:tcW w:w="2866" w:type="dxa"/>
          </w:tcPr>
          <w:p w:rsidR="008F68D1" w:rsidRDefault="008F68D1" w:rsidP="00C2482F">
            <w:r>
              <w:t xml:space="preserve">Residents who lived near mining had higher </w:t>
            </w:r>
            <w:proofErr w:type="spellStart"/>
            <w:r>
              <w:t>HsCRP</w:t>
            </w:r>
            <w:proofErr w:type="spellEnd"/>
            <w:r>
              <w:t xml:space="preserve"> levels and reported more illness symptoms. </w:t>
            </w:r>
          </w:p>
          <w:p w:rsidR="008F68D1" w:rsidRDefault="008F68D1" w:rsidP="00C2482F">
            <w:r>
              <w:t>Particle counts were higher in mining locations, and were most disparate for outdoor counts of particles in a respirable range (0.5-5.0μm).</w:t>
            </w:r>
          </w:p>
          <w:p w:rsidR="008F68D1" w:rsidRPr="00C92191" w:rsidRDefault="008F68D1" w:rsidP="00C2482F">
            <w:pPr>
              <w:jc w:val="center"/>
            </w:pPr>
          </w:p>
        </w:tc>
        <w:tc>
          <w:tcPr>
            <w:tcW w:w="2159" w:type="dxa"/>
          </w:tcPr>
          <w:p w:rsidR="008F68D1" w:rsidRDefault="008F68D1" w:rsidP="00C2482F">
            <w:r>
              <w:t>NR/NR</w:t>
            </w:r>
          </w:p>
        </w:tc>
      </w:tr>
    </w:tbl>
    <w:p w:rsidR="008F68D1" w:rsidRDefault="008F68D1" w:rsidP="00C2482F">
      <w:pPr>
        <w:spacing w:after="0" w:line="240" w:lineRule="auto"/>
      </w:pPr>
      <w:r>
        <w:t xml:space="preserve">ARIES - </w:t>
      </w:r>
      <w:r w:rsidRPr="00177F44">
        <w:t>Appalachian Research Initiative for Envi</w:t>
      </w:r>
      <w:r>
        <w:t>ronmental Science</w:t>
      </w:r>
    </w:p>
    <w:p w:rsidR="008F68D1" w:rsidRDefault="008F68D1" w:rsidP="00C2482F">
      <w:pPr>
        <w:spacing w:after="0" w:line="240" w:lineRule="auto"/>
      </w:pPr>
      <w:r w:rsidRPr="00C455D6">
        <w:t xml:space="preserve">BRFSS </w:t>
      </w:r>
      <w:r>
        <w:t xml:space="preserve">- </w:t>
      </w:r>
      <w:r w:rsidRPr="00C455D6">
        <w:t>Behavioral R</w:t>
      </w:r>
      <w:r>
        <w:t>isk Factor Surveillance System</w:t>
      </w:r>
    </w:p>
    <w:p w:rsidR="008F68D1" w:rsidRDefault="008F68D1" w:rsidP="00C2482F">
      <w:pPr>
        <w:spacing w:after="0" w:line="240" w:lineRule="auto"/>
      </w:pPr>
      <w:r>
        <w:t>COI - conflict of interest</w:t>
      </w:r>
    </w:p>
    <w:p w:rsidR="008F68D1" w:rsidRDefault="008F68D1" w:rsidP="00C2482F">
      <w:pPr>
        <w:spacing w:after="0" w:line="240" w:lineRule="auto"/>
      </w:pPr>
      <w:r>
        <w:t>MTR - mountaintop removal</w:t>
      </w:r>
    </w:p>
    <w:p w:rsidR="008F68D1" w:rsidRDefault="008F68D1" w:rsidP="00C2482F">
      <w:pPr>
        <w:spacing w:after="0" w:line="240" w:lineRule="auto"/>
      </w:pPr>
      <w:r>
        <w:t>NR - not reported</w:t>
      </w:r>
    </w:p>
    <w:p w:rsidR="008F68D1" w:rsidRDefault="008F68D1">
      <w:r>
        <w:br w:type="page"/>
      </w:r>
    </w:p>
    <w:p w:rsidR="008F68D1" w:rsidRDefault="008F68D1" w:rsidP="00036598">
      <w:pPr>
        <w:pStyle w:val="Heading2"/>
      </w:pPr>
      <w:r>
        <w:lastRenderedPageBreak/>
        <w:t xml:space="preserve">Supplemental Table 2 – Occupational Effects </w:t>
      </w:r>
    </w:p>
    <w:tbl>
      <w:tblPr>
        <w:tblStyle w:val="TableGrid"/>
        <w:tblW w:w="12954" w:type="dxa"/>
        <w:tblLayout w:type="fixed"/>
        <w:tblLook w:val="04A0" w:firstRow="1" w:lastRow="0" w:firstColumn="1" w:lastColumn="0" w:noHBand="0" w:noVBand="1"/>
      </w:tblPr>
      <w:tblGrid>
        <w:gridCol w:w="1975"/>
        <w:gridCol w:w="1800"/>
        <w:gridCol w:w="2074"/>
        <w:gridCol w:w="2074"/>
        <w:gridCol w:w="2866"/>
        <w:gridCol w:w="2165"/>
      </w:tblGrid>
      <w:tr w:rsidR="008F68D1" w:rsidTr="00C2482F">
        <w:trPr>
          <w:tblHeader/>
        </w:trPr>
        <w:tc>
          <w:tcPr>
            <w:tcW w:w="1975" w:type="dxa"/>
          </w:tcPr>
          <w:p w:rsidR="008F68D1" w:rsidRPr="00CF4E4B" w:rsidRDefault="008F68D1" w:rsidP="00C2482F">
            <w:pPr>
              <w:rPr>
                <w:b/>
              </w:rPr>
            </w:pPr>
            <w:r>
              <w:rPr>
                <w:b/>
              </w:rPr>
              <w:t>Study</w:t>
            </w:r>
          </w:p>
        </w:tc>
        <w:tc>
          <w:tcPr>
            <w:tcW w:w="1800" w:type="dxa"/>
          </w:tcPr>
          <w:p w:rsidR="008F68D1" w:rsidRPr="00CF4E4B" w:rsidRDefault="008F68D1" w:rsidP="00C2482F">
            <w:pPr>
              <w:rPr>
                <w:b/>
              </w:rPr>
            </w:pPr>
            <w:r w:rsidRPr="00CF4E4B">
              <w:rPr>
                <w:b/>
              </w:rPr>
              <w:t>Population</w:t>
            </w:r>
          </w:p>
        </w:tc>
        <w:tc>
          <w:tcPr>
            <w:tcW w:w="2074" w:type="dxa"/>
          </w:tcPr>
          <w:p w:rsidR="008F68D1" w:rsidRPr="00CF4E4B" w:rsidRDefault="008F68D1" w:rsidP="00C2482F">
            <w:pPr>
              <w:rPr>
                <w:b/>
              </w:rPr>
            </w:pPr>
            <w:r w:rsidRPr="00CF4E4B">
              <w:rPr>
                <w:b/>
              </w:rPr>
              <w:t>Exposure</w:t>
            </w:r>
          </w:p>
        </w:tc>
        <w:tc>
          <w:tcPr>
            <w:tcW w:w="2074" w:type="dxa"/>
          </w:tcPr>
          <w:p w:rsidR="008F68D1" w:rsidRPr="00CF4E4B" w:rsidRDefault="008F68D1" w:rsidP="00C2482F">
            <w:pPr>
              <w:rPr>
                <w:b/>
              </w:rPr>
            </w:pPr>
            <w:r w:rsidRPr="00CF4E4B">
              <w:rPr>
                <w:b/>
              </w:rPr>
              <w:t>Outcome</w:t>
            </w:r>
          </w:p>
        </w:tc>
        <w:tc>
          <w:tcPr>
            <w:tcW w:w="2866" w:type="dxa"/>
          </w:tcPr>
          <w:p w:rsidR="008F68D1" w:rsidRPr="00CF4E4B" w:rsidRDefault="008F68D1" w:rsidP="00C2482F">
            <w:pPr>
              <w:rPr>
                <w:b/>
              </w:rPr>
            </w:pPr>
            <w:r w:rsidRPr="00CF4E4B">
              <w:rPr>
                <w:b/>
              </w:rPr>
              <w:t>Author’s Conclusion</w:t>
            </w:r>
          </w:p>
        </w:tc>
        <w:tc>
          <w:tcPr>
            <w:tcW w:w="2165" w:type="dxa"/>
          </w:tcPr>
          <w:p w:rsidR="008F68D1" w:rsidRPr="00CF4E4B" w:rsidRDefault="008F68D1" w:rsidP="00C2482F">
            <w:pPr>
              <w:rPr>
                <w:b/>
              </w:rPr>
            </w:pPr>
            <w:r w:rsidRPr="00CF4E4B">
              <w:rPr>
                <w:b/>
              </w:rPr>
              <w:t>Funding/COI</w:t>
            </w:r>
          </w:p>
        </w:tc>
      </w:tr>
      <w:tr w:rsidR="008F68D1" w:rsidTr="00C2482F">
        <w:tc>
          <w:tcPr>
            <w:tcW w:w="1975" w:type="dxa"/>
          </w:tcPr>
          <w:p w:rsidR="008F68D1" w:rsidRDefault="00C2482F" w:rsidP="00C2482F">
            <w:hyperlink r:id="rId58" w:history="1">
              <w:r w:rsidR="008F68D1" w:rsidRPr="002B6E47">
                <w:rPr>
                  <w:rStyle w:val="Hyperlink"/>
                </w:rPr>
                <w:t>CDC 2000</w:t>
              </w:r>
              <w:r w:rsidR="008F68D1">
                <w:rPr>
                  <w:rStyle w:val="Hyperlink"/>
                </w:rPr>
                <w:t xml:space="preserve"> </w:t>
              </w:r>
            </w:hyperlink>
            <w:r w:rsidR="008F68D1">
              <w:rPr>
                <w:noProof/>
              </w:rPr>
              <w:t>[31]</w:t>
            </w:r>
          </w:p>
        </w:tc>
        <w:tc>
          <w:tcPr>
            <w:tcW w:w="1800" w:type="dxa"/>
          </w:tcPr>
          <w:p w:rsidR="008F68D1" w:rsidRDefault="008F68D1" w:rsidP="00C2482F">
            <w:r>
              <w:t>Surface coal miners in PA</w:t>
            </w:r>
          </w:p>
          <w:p w:rsidR="008F68D1" w:rsidRDefault="008F68D1" w:rsidP="00C2482F">
            <w:r>
              <w:t>1996-1997</w:t>
            </w:r>
          </w:p>
          <w:p w:rsidR="008F68D1" w:rsidRDefault="008F68D1" w:rsidP="00C2482F">
            <w:r>
              <w:t>N=1,236</w:t>
            </w:r>
          </w:p>
        </w:tc>
        <w:tc>
          <w:tcPr>
            <w:tcW w:w="2074" w:type="dxa"/>
          </w:tcPr>
          <w:p w:rsidR="008F68D1" w:rsidRDefault="008F68D1" w:rsidP="00C2482F">
            <w:r>
              <w:t xml:space="preserve">Coal mining by location, coal type (bituminous/anthracite), and estimated exposure </w:t>
            </w:r>
          </w:p>
        </w:tc>
        <w:tc>
          <w:tcPr>
            <w:tcW w:w="2074" w:type="dxa"/>
          </w:tcPr>
          <w:p w:rsidR="008F68D1" w:rsidRPr="008E163B" w:rsidRDefault="008F68D1" w:rsidP="00C2482F">
            <w:pPr>
              <w:rPr>
                <w:lang w:val="es-ES"/>
              </w:rPr>
            </w:pPr>
            <w:r w:rsidRPr="008E163B">
              <w:rPr>
                <w:lang w:val="es-ES"/>
              </w:rPr>
              <w:t>Silicosis (</w:t>
            </w:r>
            <w:proofErr w:type="spellStart"/>
            <w:r w:rsidRPr="008E163B">
              <w:rPr>
                <w:lang w:val="es-ES"/>
              </w:rPr>
              <w:t>radiograph</w:t>
            </w:r>
            <w:proofErr w:type="spellEnd"/>
            <w:r w:rsidRPr="008E163B">
              <w:rPr>
                <w:lang w:val="es-ES"/>
              </w:rPr>
              <w:t xml:space="preserve"> ILO </w:t>
            </w:r>
            <w:proofErr w:type="spellStart"/>
            <w:r w:rsidRPr="008E163B">
              <w:rPr>
                <w:lang w:val="es-ES"/>
              </w:rPr>
              <w:t>profusion</w:t>
            </w:r>
            <w:proofErr w:type="spellEnd"/>
            <w:r w:rsidRPr="008E163B">
              <w:rPr>
                <w:lang w:val="es-ES"/>
              </w:rPr>
              <w:t xml:space="preserve"> </w:t>
            </w:r>
            <w:proofErr w:type="spellStart"/>
            <w:r w:rsidRPr="008E163B">
              <w:rPr>
                <w:lang w:val="es-ES"/>
              </w:rPr>
              <w:t>category</w:t>
            </w:r>
            <w:proofErr w:type="spellEnd"/>
            <w:r w:rsidRPr="008E163B">
              <w:rPr>
                <w:lang w:val="es-ES"/>
              </w:rPr>
              <w:t xml:space="preserve"> &gt;2)</w:t>
            </w:r>
          </w:p>
        </w:tc>
        <w:tc>
          <w:tcPr>
            <w:tcW w:w="2866" w:type="dxa"/>
          </w:tcPr>
          <w:p w:rsidR="008F68D1" w:rsidRDefault="008F68D1" w:rsidP="00C2482F">
            <w:r>
              <w:t>The screening indicated an increased prevalence of and risk for silicosis associated with age and years of drilling experience.</w:t>
            </w:r>
          </w:p>
        </w:tc>
        <w:tc>
          <w:tcPr>
            <w:tcW w:w="2165" w:type="dxa"/>
          </w:tcPr>
          <w:p w:rsidR="008F68D1" w:rsidRDefault="008F68D1" w:rsidP="00C2482F">
            <w:r>
              <w:t>CDC MMWR Report/NR</w:t>
            </w:r>
          </w:p>
        </w:tc>
      </w:tr>
      <w:tr w:rsidR="008F68D1" w:rsidTr="00C2482F">
        <w:tc>
          <w:tcPr>
            <w:tcW w:w="1975" w:type="dxa"/>
          </w:tcPr>
          <w:p w:rsidR="008F68D1" w:rsidRDefault="00C2482F" w:rsidP="00C2482F">
            <w:hyperlink r:id="rId59" w:history="1">
              <w:r w:rsidR="008F68D1">
                <w:rPr>
                  <w:rStyle w:val="Hyperlink"/>
                </w:rPr>
                <w:t xml:space="preserve">CDC </w:t>
              </w:r>
              <w:r w:rsidR="008F68D1" w:rsidRPr="006952E6">
                <w:rPr>
                  <w:rStyle w:val="Hyperlink"/>
                </w:rPr>
                <w:t>2012</w:t>
              </w:r>
              <w:r w:rsidR="008F68D1">
                <w:rPr>
                  <w:rStyle w:val="Hyperlink"/>
                </w:rPr>
                <w:t xml:space="preserve"> </w:t>
              </w:r>
            </w:hyperlink>
            <w:r w:rsidR="008F68D1">
              <w:rPr>
                <w:noProof/>
              </w:rPr>
              <w:t>[32]</w:t>
            </w:r>
          </w:p>
        </w:tc>
        <w:tc>
          <w:tcPr>
            <w:tcW w:w="1800" w:type="dxa"/>
          </w:tcPr>
          <w:p w:rsidR="008F68D1" w:rsidRDefault="008F68D1" w:rsidP="00C2482F">
            <w:r>
              <w:t>Surface coal miners in 16 states</w:t>
            </w:r>
          </w:p>
          <w:p w:rsidR="008F68D1" w:rsidRDefault="008F68D1" w:rsidP="00C2482F">
            <w:r>
              <w:t>2010-2011</w:t>
            </w:r>
          </w:p>
          <w:p w:rsidR="008F68D1" w:rsidRDefault="008F68D1" w:rsidP="00C2482F">
            <w:r>
              <w:t>N=2,328</w:t>
            </w:r>
          </w:p>
        </w:tc>
        <w:tc>
          <w:tcPr>
            <w:tcW w:w="2074" w:type="dxa"/>
          </w:tcPr>
          <w:p w:rsidR="008F68D1" w:rsidRDefault="008F68D1" w:rsidP="00C2482F">
            <w:r>
              <w:t>Coal mining by tenure in surface or underground and location (Central Appalachia = KY, VA, WV)</w:t>
            </w:r>
          </w:p>
        </w:tc>
        <w:tc>
          <w:tcPr>
            <w:tcW w:w="2074" w:type="dxa"/>
          </w:tcPr>
          <w:p w:rsidR="008F68D1" w:rsidRDefault="008F68D1" w:rsidP="00C2482F">
            <w:r>
              <w:t>Progressive massive fibrosis and pneumoconiosis</w:t>
            </w:r>
          </w:p>
        </w:tc>
        <w:tc>
          <w:tcPr>
            <w:tcW w:w="2866" w:type="dxa"/>
          </w:tcPr>
          <w:p w:rsidR="008F68D1" w:rsidRDefault="008F68D1" w:rsidP="00C2482F">
            <w:r>
              <w:t>Central Appalachian surface miners had an increased prevalence ratio of pneumoconiosis, but not fibrosis, compared to other surface miners.</w:t>
            </w:r>
          </w:p>
        </w:tc>
        <w:tc>
          <w:tcPr>
            <w:tcW w:w="2165" w:type="dxa"/>
          </w:tcPr>
          <w:p w:rsidR="008F68D1" w:rsidRDefault="008F68D1" w:rsidP="00C2482F">
            <w:r>
              <w:t>CDC MMWR Report/NR</w:t>
            </w:r>
          </w:p>
        </w:tc>
      </w:tr>
      <w:tr w:rsidR="008F68D1" w:rsidTr="00C2482F">
        <w:tc>
          <w:tcPr>
            <w:tcW w:w="1975" w:type="dxa"/>
          </w:tcPr>
          <w:p w:rsidR="008F68D1" w:rsidRDefault="00C2482F" w:rsidP="00C2482F">
            <w:hyperlink r:id="rId60" w:history="1">
              <w:hyperlink r:id="rId61" w:history="1">
                <w:r w:rsidR="008F68D1" w:rsidRPr="00F93FE4">
                  <w:rPr>
                    <w:rStyle w:val="Hyperlink"/>
                  </w:rPr>
                  <w:t>Hendryx</w:t>
                </w:r>
                <w:r w:rsidR="008F68D1" w:rsidRPr="00A5230B">
                  <w:rPr>
                    <w:rStyle w:val="Hyperlink"/>
                  </w:rPr>
                  <w:t xml:space="preserve"> et al.</w:t>
                </w:r>
                <w:r w:rsidR="008F68D1" w:rsidRPr="00F93FE4">
                  <w:rPr>
                    <w:rStyle w:val="Hyperlink"/>
                  </w:rPr>
                  <w:t xml:space="preserve"> 2012</w:t>
                </w:r>
                <w:r w:rsidR="008F68D1">
                  <w:rPr>
                    <w:rStyle w:val="Hyperlink"/>
                  </w:rPr>
                  <w:t>c</w:t>
                </w:r>
              </w:hyperlink>
            </w:hyperlink>
            <w:r w:rsidR="008F68D1">
              <w:rPr>
                <w:rStyle w:val="Hyperlink"/>
              </w:rPr>
              <w:t xml:space="preserve"> </w:t>
            </w:r>
            <w:r w:rsidR="008F68D1">
              <w:rPr>
                <w:noProof/>
              </w:rPr>
              <w:t>[16]</w:t>
            </w:r>
          </w:p>
        </w:tc>
        <w:tc>
          <w:tcPr>
            <w:tcW w:w="1800" w:type="dxa"/>
          </w:tcPr>
          <w:p w:rsidR="008F68D1" w:rsidRDefault="008F68D1" w:rsidP="00C2482F">
            <w:pPr>
              <w:rPr>
                <w:rFonts w:ascii="Calibri" w:hAnsi="Calibri"/>
                <w:color w:val="000000"/>
              </w:rPr>
            </w:pPr>
            <w:r w:rsidRPr="00F93FE4">
              <w:t>Adult</w:t>
            </w:r>
            <w:r>
              <w:t xml:space="preserve"> r</w:t>
            </w:r>
            <w:r w:rsidRPr="00F93FE4">
              <w:t>esid</w:t>
            </w:r>
            <w:r>
              <w:t>ents of 3</w:t>
            </w:r>
            <w:r w:rsidRPr="00F93FE4">
              <w:t xml:space="preserve"> </w:t>
            </w:r>
            <w:r>
              <w:t>rural so</w:t>
            </w:r>
            <w:r w:rsidRPr="00F93FE4">
              <w:t xml:space="preserve">uthern </w:t>
            </w:r>
            <w:r>
              <w:t>counties in WV</w:t>
            </w:r>
            <w:r>
              <w:rPr>
                <w:rFonts w:ascii="Calibri" w:hAnsi="Calibri"/>
                <w:color w:val="000000"/>
              </w:rPr>
              <w:t xml:space="preserve"> </w:t>
            </w:r>
          </w:p>
          <w:p w:rsidR="008F68D1" w:rsidRDefault="008F68D1" w:rsidP="00C2482F">
            <w:r>
              <w:t>2011</w:t>
            </w:r>
          </w:p>
          <w:p w:rsidR="008F68D1" w:rsidRDefault="008F68D1" w:rsidP="00C2482F">
            <w:r>
              <w:rPr>
                <w:rFonts w:ascii="Calibri" w:hAnsi="Calibri"/>
                <w:color w:val="000000"/>
              </w:rPr>
              <w:t>N=</w:t>
            </w:r>
            <w:r>
              <w:t>769</w:t>
            </w:r>
          </w:p>
        </w:tc>
        <w:tc>
          <w:tcPr>
            <w:tcW w:w="2074" w:type="dxa"/>
          </w:tcPr>
          <w:p w:rsidR="008F68D1" w:rsidRDefault="008F68D1" w:rsidP="00C2482F">
            <w:r>
              <w:t>Ever worked as a coal miner</w:t>
            </w:r>
          </w:p>
        </w:tc>
        <w:tc>
          <w:tcPr>
            <w:tcW w:w="2074" w:type="dxa"/>
          </w:tcPr>
          <w:p w:rsidR="008F68D1" w:rsidRDefault="008F68D1" w:rsidP="00C2482F">
            <w:r>
              <w:t>Self-reported cancer</w:t>
            </w:r>
          </w:p>
        </w:tc>
        <w:tc>
          <w:tcPr>
            <w:tcW w:w="2866" w:type="dxa"/>
          </w:tcPr>
          <w:p w:rsidR="008F68D1" w:rsidRDefault="008F68D1" w:rsidP="00C2482F">
            <w:r>
              <w:t>Occupation exposure as a coal miner was not associated with self-reported cancer rates.</w:t>
            </w:r>
          </w:p>
        </w:tc>
        <w:tc>
          <w:tcPr>
            <w:tcW w:w="2165" w:type="dxa"/>
          </w:tcPr>
          <w:p w:rsidR="008F68D1" w:rsidRDefault="008F68D1" w:rsidP="00C2482F">
            <w:r>
              <w:t>NR/NR</w:t>
            </w:r>
          </w:p>
        </w:tc>
      </w:tr>
      <w:tr w:rsidR="008F68D1" w:rsidTr="00C2482F">
        <w:tc>
          <w:tcPr>
            <w:tcW w:w="1975" w:type="dxa"/>
          </w:tcPr>
          <w:p w:rsidR="008F68D1" w:rsidRDefault="00C2482F" w:rsidP="00C2482F">
            <w:hyperlink r:id="rId62" w:history="1">
              <w:r w:rsidR="008F68D1" w:rsidRPr="00222B12">
                <w:rPr>
                  <w:rStyle w:val="Hyperlink"/>
                </w:rPr>
                <w:t>Prince</w:t>
              </w:r>
              <w:r w:rsidR="008F68D1">
                <w:rPr>
                  <w:rStyle w:val="Hyperlink"/>
                </w:rPr>
                <w:t xml:space="preserve"> and Frank</w:t>
              </w:r>
              <w:r w:rsidR="008F68D1" w:rsidRPr="00222B12">
                <w:rPr>
                  <w:rStyle w:val="Hyperlink"/>
                </w:rPr>
                <w:t xml:space="preserve"> 1996</w:t>
              </w:r>
              <w:r w:rsidR="008F68D1">
                <w:rPr>
                  <w:rStyle w:val="Hyperlink"/>
                </w:rPr>
                <w:t xml:space="preserve"> </w:t>
              </w:r>
            </w:hyperlink>
            <w:r w:rsidR="008F68D1">
              <w:rPr>
                <w:noProof/>
              </w:rPr>
              <w:t>[33]</w:t>
            </w:r>
          </w:p>
        </w:tc>
        <w:tc>
          <w:tcPr>
            <w:tcW w:w="1800" w:type="dxa"/>
          </w:tcPr>
          <w:p w:rsidR="008F68D1" w:rsidRDefault="008F68D1" w:rsidP="00C2482F">
            <w:r w:rsidRPr="00395A1A">
              <w:t>Coal mining disability claimants</w:t>
            </w:r>
            <w:r>
              <w:t xml:space="preserve"> in KY</w:t>
            </w:r>
          </w:p>
          <w:p w:rsidR="008F68D1" w:rsidRDefault="008F68D1" w:rsidP="00C2482F">
            <w:r>
              <w:t>1989-1992</w:t>
            </w:r>
          </w:p>
          <w:p w:rsidR="008F68D1" w:rsidRDefault="008F68D1" w:rsidP="00C2482F">
            <w:r>
              <w:t>N=374</w:t>
            </w:r>
          </w:p>
        </w:tc>
        <w:tc>
          <w:tcPr>
            <w:tcW w:w="2074" w:type="dxa"/>
          </w:tcPr>
          <w:p w:rsidR="008F68D1" w:rsidRDefault="008F68D1" w:rsidP="00C2482F">
            <w:r>
              <w:t>Year of mining activity by type (underground/surface)</w:t>
            </w:r>
          </w:p>
        </w:tc>
        <w:tc>
          <w:tcPr>
            <w:tcW w:w="2074" w:type="dxa"/>
          </w:tcPr>
          <w:p w:rsidR="008F68D1" w:rsidRDefault="008F68D1" w:rsidP="00C2482F">
            <w:r>
              <w:t>Forced expiratory volume, forced vital capacity, and ratio</w:t>
            </w:r>
          </w:p>
        </w:tc>
        <w:tc>
          <w:tcPr>
            <w:tcW w:w="2866" w:type="dxa"/>
          </w:tcPr>
          <w:p w:rsidR="008F68D1" w:rsidRDefault="008F68D1" w:rsidP="00C2482F">
            <w:r>
              <w:t>P</w:t>
            </w:r>
            <w:r w:rsidRPr="00C46C89">
              <w:t>ulmonary function declined in association with years mining, even after controlling for ro</w:t>
            </w:r>
            <w:r>
              <w:t>entgenograph status and smoking,</w:t>
            </w:r>
            <w:r w:rsidRPr="00C46C89">
              <w:t xml:space="preserve"> particularly among underground miners</w:t>
            </w:r>
            <w:r>
              <w:t>.</w:t>
            </w:r>
          </w:p>
        </w:tc>
        <w:tc>
          <w:tcPr>
            <w:tcW w:w="2165" w:type="dxa"/>
          </w:tcPr>
          <w:p w:rsidR="008F68D1" w:rsidRDefault="008F68D1" w:rsidP="00C2482F">
            <w:r>
              <w:t>Univ. KY Department of Preventive Medicine and Environmental Health funding/NR</w:t>
            </w:r>
          </w:p>
        </w:tc>
      </w:tr>
      <w:tr w:rsidR="008F68D1" w:rsidTr="00C2482F">
        <w:tc>
          <w:tcPr>
            <w:tcW w:w="1975" w:type="dxa"/>
          </w:tcPr>
          <w:p w:rsidR="008F68D1" w:rsidRDefault="00C2482F" w:rsidP="00C2482F">
            <w:hyperlink r:id="rId63" w:history="1">
              <w:hyperlink r:id="rId64" w:history="1">
                <w:r w:rsidR="008F68D1" w:rsidRPr="00E81424">
                  <w:rPr>
                    <w:rStyle w:val="Hyperlink"/>
                  </w:rPr>
                  <w:t>Woolley</w:t>
                </w:r>
                <w:r w:rsidR="008F68D1" w:rsidRPr="00A5230B">
                  <w:rPr>
                    <w:rStyle w:val="Hyperlink"/>
                  </w:rPr>
                  <w:t xml:space="preserve"> et al.</w:t>
                </w:r>
                <w:r w:rsidR="008F68D1" w:rsidRPr="00E81424">
                  <w:rPr>
                    <w:rStyle w:val="Hyperlink"/>
                  </w:rPr>
                  <w:t xml:space="preserve"> 2015</w:t>
                </w:r>
                <w:r w:rsidR="008F68D1">
                  <w:rPr>
                    <w:rStyle w:val="Hyperlink"/>
                  </w:rPr>
                  <w:t>b</w:t>
                </w:r>
              </w:hyperlink>
              <w:r w:rsidR="008F68D1">
                <w:rPr>
                  <w:rStyle w:val="Hyperlink"/>
                </w:rPr>
                <w:t xml:space="preserve"> </w:t>
              </w:r>
            </w:hyperlink>
            <w:r w:rsidR="008F68D1">
              <w:rPr>
                <w:noProof/>
              </w:rPr>
              <w:t>[26]</w:t>
            </w:r>
          </w:p>
          <w:p w:rsidR="008F68D1" w:rsidRDefault="008F68D1" w:rsidP="00C2482F"/>
          <w:p w:rsidR="008F68D1" w:rsidRDefault="008F68D1" w:rsidP="00C2482F"/>
        </w:tc>
        <w:tc>
          <w:tcPr>
            <w:tcW w:w="1800" w:type="dxa"/>
          </w:tcPr>
          <w:p w:rsidR="008F68D1" w:rsidRDefault="008F68D1" w:rsidP="00C2482F">
            <w:pPr>
              <w:rPr>
                <w:rFonts w:ascii="Calibri" w:hAnsi="Calibri"/>
                <w:color w:val="000000"/>
              </w:rPr>
            </w:pPr>
            <w:r>
              <w:t>Residents of 10 counties in WV, TN, and NC</w:t>
            </w:r>
            <w:r>
              <w:rPr>
                <w:rFonts w:ascii="Calibri" w:hAnsi="Calibri"/>
                <w:color w:val="000000"/>
              </w:rPr>
              <w:t xml:space="preserve"> </w:t>
            </w:r>
          </w:p>
          <w:p w:rsidR="008F68D1" w:rsidRDefault="008F68D1" w:rsidP="00C2482F">
            <w:r>
              <w:t>(year NR)</w:t>
            </w:r>
          </w:p>
          <w:p w:rsidR="008F68D1" w:rsidRDefault="008F68D1" w:rsidP="00C2482F">
            <w:r>
              <w:rPr>
                <w:rFonts w:ascii="Calibri" w:hAnsi="Calibri"/>
                <w:color w:val="000000"/>
              </w:rPr>
              <w:t>N=415</w:t>
            </w:r>
          </w:p>
        </w:tc>
        <w:tc>
          <w:tcPr>
            <w:tcW w:w="2074" w:type="dxa"/>
          </w:tcPr>
          <w:p w:rsidR="008F68D1" w:rsidRDefault="008F68D1" w:rsidP="00C2482F">
            <w:r>
              <w:t>Self-reported occupational coal mining</w:t>
            </w:r>
          </w:p>
        </w:tc>
        <w:tc>
          <w:tcPr>
            <w:tcW w:w="2074" w:type="dxa"/>
          </w:tcPr>
          <w:p w:rsidR="008F68D1" w:rsidRDefault="008F68D1" w:rsidP="00C2482F">
            <w:r>
              <w:t>Self-reported health status (5-point Likert scale)</w:t>
            </w:r>
          </w:p>
        </w:tc>
        <w:tc>
          <w:tcPr>
            <w:tcW w:w="2866" w:type="dxa"/>
          </w:tcPr>
          <w:p w:rsidR="008F68D1" w:rsidRDefault="008F68D1" w:rsidP="00C2482F">
            <w:r>
              <w:t>Poor self-rated health does not seem to be associated working in the coal industry.</w:t>
            </w:r>
          </w:p>
        </w:tc>
        <w:tc>
          <w:tcPr>
            <w:tcW w:w="2165" w:type="dxa"/>
          </w:tcPr>
          <w:p w:rsidR="008F68D1" w:rsidRDefault="008F68D1" w:rsidP="00C2482F">
            <w:r>
              <w:t>ARIES (states that authors are independent researchers)/Authors report they have no COI</w:t>
            </w:r>
          </w:p>
        </w:tc>
      </w:tr>
      <w:tr w:rsidR="008F68D1" w:rsidTr="00C2482F">
        <w:tc>
          <w:tcPr>
            <w:tcW w:w="1975" w:type="dxa"/>
          </w:tcPr>
          <w:p w:rsidR="008F68D1" w:rsidRDefault="00C2482F" w:rsidP="00C2482F">
            <w:hyperlink r:id="rId65" w:history="1">
              <w:r w:rsidR="008F68D1">
                <w:rPr>
                  <w:rStyle w:val="Hyperlink"/>
                </w:rPr>
                <w:t xml:space="preserve">Young and Rachal </w:t>
              </w:r>
              <w:r w:rsidR="008F68D1" w:rsidRPr="00265C60">
                <w:rPr>
                  <w:rStyle w:val="Hyperlink"/>
                </w:rPr>
                <w:t>1996</w:t>
              </w:r>
              <w:r w:rsidR="008F68D1">
                <w:rPr>
                  <w:rStyle w:val="Hyperlink"/>
                </w:rPr>
                <w:t xml:space="preserve"> </w:t>
              </w:r>
            </w:hyperlink>
            <w:r w:rsidR="008F68D1">
              <w:rPr>
                <w:noProof/>
              </w:rPr>
              <w:t>[34]</w:t>
            </w:r>
          </w:p>
        </w:tc>
        <w:tc>
          <w:tcPr>
            <w:tcW w:w="1800" w:type="dxa"/>
          </w:tcPr>
          <w:p w:rsidR="008F68D1" w:rsidRDefault="008F68D1" w:rsidP="00C2482F">
            <w:r>
              <w:t xml:space="preserve">Former coal miners who were </w:t>
            </w:r>
            <w:r>
              <w:lastRenderedPageBreak/>
              <w:t>claimants for "black lung" benefits in TN</w:t>
            </w:r>
          </w:p>
          <w:p w:rsidR="008F68D1" w:rsidRDefault="008F68D1" w:rsidP="00C2482F">
            <w:r>
              <w:t>(year NR)</w:t>
            </w:r>
          </w:p>
          <w:p w:rsidR="008F68D1" w:rsidRDefault="008F68D1" w:rsidP="00C2482F">
            <w:r>
              <w:t>N=133</w:t>
            </w:r>
          </w:p>
        </w:tc>
        <w:tc>
          <w:tcPr>
            <w:tcW w:w="2074" w:type="dxa"/>
          </w:tcPr>
          <w:p w:rsidR="008F68D1" w:rsidRDefault="008F68D1" w:rsidP="00C2482F">
            <w:r>
              <w:lastRenderedPageBreak/>
              <w:t xml:space="preserve">Self-reported occupational </w:t>
            </w:r>
            <w:r w:rsidRPr="00BC6888">
              <w:lastRenderedPageBreak/>
              <w:t xml:space="preserve">lifetime coal mine dust </w:t>
            </w:r>
            <w:r>
              <w:t>exposure, type of mine (surface/</w:t>
            </w:r>
            <w:r w:rsidRPr="00BC6888">
              <w:t xml:space="preserve">underground), </w:t>
            </w:r>
            <w:r>
              <w:t xml:space="preserve">and </w:t>
            </w:r>
            <w:r w:rsidRPr="00BC6888">
              <w:t>location</w:t>
            </w:r>
          </w:p>
        </w:tc>
        <w:tc>
          <w:tcPr>
            <w:tcW w:w="2074" w:type="dxa"/>
          </w:tcPr>
          <w:p w:rsidR="008F68D1" w:rsidRDefault="008F68D1" w:rsidP="00C2482F">
            <w:r>
              <w:lastRenderedPageBreak/>
              <w:t xml:space="preserve">Pneumoconiosis, pulmonary </w:t>
            </w:r>
            <w:r>
              <w:lastRenderedPageBreak/>
              <w:t>insufficiency, and respiratory disability</w:t>
            </w:r>
          </w:p>
        </w:tc>
        <w:tc>
          <w:tcPr>
            <w:tcW w:w="2866" w:type="dxa"/>
          </w:tcPr>
          <w:p w:rsidR="008F68D1" w:rsidRDefault="008F68D1" w:rsidP="00C2482F">
            <w:r w:rsidRPr="00BC6888">
              <w:lastRenderedPageBreak/>
              <w:t xml:space="preserve">Disability </w:t>
            </w:r>
            <w:r>
              <w:t>from</w:t>
            </w:r>
            <w:r w:rsidRPr="00BC6888">
              <w:t xml:space="preserve"> occupational injuries and comorbidities </w:t>
            </w:r>
            <w:r w:rsidRPr="00BC6888">
              <w:lastRenderedPageBreak/>
              <w:t>occurred with greater frequency in miners with coal workers' pneumoconiosis than in controls.</w:t>
            </w:r>
          </w:p>
        </w:tc>
        <w:tc>
          <w:tcPr>
            <w:tcW w:w="2165" w:type="dxa"/>
          </w:tcPr>
          <w:p w:rsidR="008F68D1" w:rsidRDefault="008F68D1" w:rsidP="00C2482F">
            <w:r w:rsidRPr="00BC6888">
              <w:lastRenderedPageBreak/>
              <w:t xml:space="preserve">Supported in part by the Medical </w:t>
            </w:r>
            <w:r w:rsidRPr="00BC6888">
              <w:lastRenderedPageBreak/>
              <w:t>Effectiveness Treatment Program</w:t>
            </w:r>
            <w:r>
              <w:t>/NR</w:t>
            </w:r>
          </w:p>
        </w:tc>
      </w:tr>
    </w:tbl>
    <w:p w:rsidR="008F68D1" w:rsidRDefault="008F68D1" w:rsidP="00C2482F">
      <w:pPr>
        <w:spacing w:after="0" w:line="240" w:lineRule="auto"/>
      </w:pPr>
      <w:r>
        <w:lastRenderedPageBreak/>
        <w:t xml:space="preserve">ARIES - </w:t>
      </w:r>
      <w:r w:rsidRPr="00177F44">
        <w:t>Appalachian Research Initiative for Envi</w:t>
      </w:r>
      <w:r>
        <w:t>ronmental Science</w:t>
      </w:r>
    </w:p>
    <w:p w:rsidR="008F68D1" w:rsidRPr="002B6E47" w:rsidRDefault="008F68D1" w:rsidP="00C2482F">
      <w:pPr>
        <w:spacing w:after="0" w:line="240" w:lineRule="auto"/>
      </w:pPr>
      <w:r>
        <w:t xml:space="preserve">CDC MMWR - Centers for Disease Control and Prevention </w:t>
      </w:r>
      <w:r w:rsidRPr="002B6E47">
        <w:rPr>
          <w:rStyle w:val="Emphasis"/>
          <w:i w:val="0"/>
        </w:rPr>
        <w:t>Morbidity and Mortality Weekly Report</w:t>
      </w:r>
    </w:p>
    <w:p w:rsidR="008F68D1" w:rsidRDefault="008F68D1" w:rsidP="00C2482F">
      <w:pPr>
        <w:spacing w:after="0" w:line="240" w:lineRule="auto"/>
      </w:pPr>
      <w:r>
        <w:t>COI - conflict of interest</w:t>
      </w:r>
    </w:p>
    <w:p w:rsidR="008F68D1" w:rsidRDefault="008F68D1" w:rsidP="00C2482F">
      <w:pPr>
        <w:spacing w:after="0" w:line="240" w:lineRule="auto"/>
      </w:pPr>
      <w:r>
        <w:t>MTR - mountaintop removal</w:t>
      </w:r>
    </w:p>
    <w:p w:rsidR="008F68D1" w:rsidRDefault="008F68D1" w:rsidP="00C2482F">
      <w:pPr>
        <w:spacing w:after="0" w:line="240" w:lineRule="auto"/>
      </w:pPr>
      <w:r>
        <w:t>NR - not reported</w:t>
      </w:r>
    </w:p>
    <w:p w:rsidR="008F68D1" w:rsidRDefault="008F68D1">
      <w:r>
        <w:br w:type="page"/>
      </w:r>
    </w:p>
    <w:p w:rsidR="008F68D1" w:rsidRPr="00AF2FB3" w:rsidRDefault="008F68D1" w:rsidP="00036598">
      <w:pPr>
        <w:pStyle w:val="Heading2"/>
      </w:pPr>
      <w:r w:rsidRPr="00AF2FB3">
        <w:lastRenderedPageBreak/>
        <w:t xml:space="preserve">Supplemental Table 3 – Experimental Studies </w:t>
      </w:r>
    </w:p>
    <w:tbl>
      <w:tblPr>
        <w:tblStyle w:val="TableGrid"/>
        <w:tblW w:w="0" w:type="auto"/>
        <w:tblLayout w:type="fixed"/>
        <w:tblLook w:val="04A0" w:firstRow="1" w:lastRow="0" w:firstColumn="1" w:lastColumn="0" w:noHBand="0" w:noVBand="1"/>
      </w:tblPr>
      <w:tblGrid>
        <w:gridCol w:w="1885"/>
        <w:gridCol w:w="1888"/>
        <w:gridCol w:w="2074"/>
        <w:gridCol w:w="2074"/>
        <w:gridCol w:w="2866"/>
        <w:gridCol w:w="2159"/>
      </w:tblGrid>
      <w:tr w:rsidR="008F68D1" w:rsidTr="00C2482F">
        <w:trPr>
          <w:tblHeader/>
        </w:trPr>
        <w:tc>
          <w:tcPr>
            <w:tcW w:w="1885" w:type="dxa"/>
          </w:tcPr>
          <w:p w:rsidR="008F68D1" w:rsidRPr="00CF4E4B" w:rsidRDefault="008F68D1" w:rsidP="00C2482F">
            <w:pPr>
              <w:rPr>
                <w:b/>
              </w:rPr>
            </w:pPr>
            <w:r>
              <w:rPr>
                <w:b/>
              </w:rPr>
              <w:t>Study</w:t>
            </w:r>
          </w:p>
        </w:tc>
        <w:tc>
          <w:tcPr>
            <w:tcW w:w="1888" w:type="dxa"/>
          </w:tcPr>
          <w:p w:rsidR="008F68D1" w:rsidRPr="00CF4E4B" w:rsidRDefault="008F68D1" w:rsidP="00C2482F">
            <w:pPr>
              <w:rPr>
                <w:b/>
              </w:rPr>
            </w:pPr>
            <w:r>
              <w:rPr>
                <w:b/>
              </w:rPr>
              <w:t>Model System</w:t>
            </w:r>
          </w:p>
        </w:tc>
        <w:tc>
          <w:tcPr>
            <w:tcW w:w="2074" w:type="dxa"/>
          </w:tcPr>
          <w:p w:rsidR="008F68D1" w:rsidRPr="00CF4E4B" w:rsidRDefault="008F68D1" w:rsidP="00C2482F">
            <w:pPr>
              <w:rPr>
                <w:b/>
              </w:rPr>
            </w:pPr>
            <w:r w:rsidRPr="00CF4E4B">
              <w:rPr>
                <w:b/>
              </w:rPr>
              <w:t>Exposure</w:t>
            </w:r>
          </w:p>
        </w:tc>
        <w:tc>
          <w:tcPr>
            <w:tcW w:w="2074" w:type="dxa"/>
          </w:tcPr>
          <w:p w:rsidR="008F68D1" w:rsidRPr="00CF4E4B" w:rsidRDefault="008F68D1" w:rsidP="00C2482F">
            <w:pPr>
              <w:rPr>
                <w:b/>
              </w:rPr>
            </w:pPr>
            <w:r w:rsidRPr="00CF4E4B">
              <w:rPr>
                <w:b/>
              </w:rPr>
              <w:t>Outcome</w:t>
            </w:r>
            <w:r>
              <w:rPr>
                <w:b/>
              </w:rPr>
              <w:t>s</w:t>
            </w:r>
          </w:p>
        </w:tc>
        <w:tc>
          <w:tcPr>
            <w:tcW w:w="2866" w:type="dxa"/>
          </w:tcPr>
          <w:p w:rsidR="008F68D1" w:rsidRPr="00CF4E4B" w:rsidRDefault="008F68D1" w:rsidP="00C2482F">
            <w:pPr>
              <w:rPr>
                <w:b/>
              </w:rPr>
            </w:pPr>
            <w:r w:rsidRPr="00CF4E4B">
              <w:rPr>
                <w:b/>
              </w:rPr>
              <w:t>Author’s Conclusion</w:t>
            </w:r>
          </w:p>
        </w:tc>
        <w:tc>
          <w:tcPr>
            <w:tcW w:w="2159" w:type="dxa"/>
          </w:tcPr>
          <w:p w:rsidR="008F68D1" w:rsidRPr="00CF4E4B" w:rsidRDefault="008F68D1" w:rsidP="00C2482F">
            <w:pPr>
              <w:rPr>
                <w:b/>
              </w:rPr>
            </w:pPr>
            <w:r w:rsidRPr="00CF4E4B">
              <w:rPr>
                <w:b/>
              </w:rPr>
              <w:t>Funding/COI</w:t>
            </w:r>
          </w:p>
        </w:tc>
      </w:tr>
      <w:tr w:rsidR="008F68D1" w:rsidTr="00C2482F">
        <w:tc>
          <w:tcPr>
            <w:tcW w:w="1885" w:type="dxa"/>
            <w:tcBorders>
              <w:bottom w:val="single" w:sz="4" w:space="0" w:color="auto"/>
            </w:tcBorders>
          </w:tcPr>
          <w:p w:rsidR="008F68D1" w:rsidRDefault="00C2482F" w:rsidP="00C2482F">
            <w:hyperlink r:id="rId66" w:history="1">
              <w:r w:rsidR="008F68D1" w:rsidRPr="002338E8">
                <w:rPr>
                  <w:rStyle w:val="Hyperlink"/>
                </w:rPr>
                <w:t xml:space="preserve">Knuckles </w:t>
              </w:r>
              <w:r w:rsidR="008F68D1">
                <w:rPr>
                  <w:rStyle w:val="Hyperlink"/>
                </w:rPr>
                <w:t xml:space="preserve">et al. </w:t>
              </w:r>
              <w:r w:rsidR="008F68D1" w:rsidRPr="002338E8">
                <w:rPr>
                  <w:rStyle w:val="Hyperlink"/>
                </w:rPr>
                <w:t>2013</w:t>
              </w:r>
              <w:r w:rsidR="008F68D1">
                <w:rPr>
                  <w:rStyle w:val="Hyperlink"/>
                </w:rPr>
                <w:t xml:space="preserve"> </w:t>
              </w:r>
            </w:hyperlink>
            <w:r w:rsidR="008F68D1">
              <w:rPr>
                <w:noProof/>
              </w:rPr>
              <w:t>[35]</w:t>
            </w:r>
          </w:p>
        </w:tc>
        <w:tc>
          <w:tcPr>
            <w:tcW w:w="1888" w:type="dxa"/>
            <w:tcBorders>
              <w:bottom w:val="single" w:sz="4" w:space="0" w:color="auto"/>
            </w:tcBorders>
          </w:tcPr>
          <w:p w:rsidR="008F68D1" w:rsidRDefault="008F68D1" w:rsidP="00C2482F">
            <w:r w:rsidRPr="00DC508B">
              <w:t>Male Sprague–Dawley rats (6–11 weeks old)</w:t>
            </w:r>
          </w:p>
          <w:p w:rsidR="008F68D1" w:rsidRDefault="008F68D1" w:rsidP="00C2482F">
            <w:r>
              <w:t>N=8 or 13 exposed, 11 or 17 unexposed</w:t>
            </w:r>
          </w:p>
        </w:tc>
        <w:tc>
          <w:tcPr>
            <w:tcW w:w="2074" w:type="dxa"/>
            <w:tcBorders>
              <w:bottom w:val="single" w:sz="4" w:space="0" w:color="auto"/>
            </w:tcBorders>
          </w:tcPr>
          <w:p w:rsidR="008F68D1" w:rsidRDefault="008F68D1" w:rsidP="00C2482F">
            <w:r>
              <w:t>Intratracheal instilled with 300µg re-suspended PM collected from a</w:t>
            </w:r>
            <w:r w:rsidRPr="00DC508B">
              <w:t xml:space="preserve">ir </w:t>
            </w:r>
            <w:r>
              <w:t xml:space="preserve">for 2–4 weeks </w:t>
            </w:r>
            <w:r w:rsidRPr="00DC508B">
              <w:t xml:space="preserve">at </w:t>
            </w:r>
            <w:r>
              <w:t>2</w:t>
            </w:r>
            <w:r w:rsidRPr="00DC508B">
              <w:t xml:space="preserve"> sites </w:t>
            </w:r>
            <w:r>
              <w:t xml:space="preserve">≤ </w:t>
            </w:r>
            <w:r w:rsidRPr="00DC508B">
              <w:t xml:space="preserve">1 mile of </w:t>
            </w:r>
            <w:r>
              <w:t>MTR mining</w:t>
            </w:r>
            <w:r w:rsidRPr="00DC508B">
              <w:t xml:space="preserve"> site</w:t>
            </w:r>
          </w:p>
        </w:tc>
        <w:tc>
          <w:tcPr>
            <w:tcW w:w="2074" w:type="dxa"/>
            <w:tcBorders>
              <w:bottom w:val="single" w:sz="4" w:space="0" w:color="auto"/>
            </w:tcBorders>
          </w:tcPr>
          <w:p w:rsidR="008F68D1" w:rsidRDefault="008F68D1" w:rsidP="00C2482F">
            <w:r>
              <w:t>Isolated arteriole and intravital microscopy studies</w:t>
            </w:r>
          </w:p>
          <w:p w:rsidR="008F68D1" w:rsidRDefault="008F68D1" w:rsidP="00C2482F">
            <w:r>
              <w:t>Acute (&lt;24 hr)</w:t>
            </w:r>
          </w:p>
        </w:tc>
        <w:tc>
          <w:tcPr>
            <w:tcW w:w="2866" w:type="dxa"/>
            <w:tcBorders>
              <w:bottom w:val="single" w:sz="4" w:space="0" w:color="auto"/>
            </w:tcBorders>
          </w:tcPr>
          <w:p w:rsidR="008F68D1" w:rsidRDefault="008F68D1" w:rsidP="00C2482F">
            <w:r>
              <w:t>E</w:t>
            </w:r>
            <w:r w:rsidRPr="0009462A">
              <w:t xml:space="preserve">xposure </w:t>
            </w:r>
            <w:r>
              <w:t xml:space="preserve">to PM from MTR mining sites </w:t>
            </w:r>
            <w:r w:rsidRPr="0009462A">
              <w:t>impairs microvascular function through alterations in NO-mediated dilation and sympathetic nerve influences</w:t>
            </w:r>
            <w:r>
              <w:t>.</w:t>
            </w:r>
          </w:p>
        </w:tc>
        <w:tc>
          <w:tcPr>
            <w:tcW w:w="2159" w:type="dxa"/>
            <w:tcBorders>
              <w:bottom w:val="single" w:sz="4" w:space="0" w:color="auto"/>
            </w:tcBorders>
          </w:tcPr>
          <w:p w:rsidR="008F68D1" w:rsidRDefault="008F68D1" w:rsidP="00C2482F">
            <w:r>
              <w:t>NIH and NSF/NR</w:t>
            </w:r>
          </w:p>
        </w:tc>
      </w:tr>
      <w:tr w:rsidR="008F68D1" w:rsidTr="00C2482F">
        <w:tc>
          <w:tcPr>
            <w:tcW w:w="1885" w:type="dxa"/>
            <w:tcBorders>
              <w:bottom w:val="nil"/>
            </w:tcBorders>
          </w:tcPr>
          <w:p w:rsidR="008F68D1" w:rsidRDefault="00C2482F" w:rsidP="00C2482F">
            <w:hyperlink r:id="rId67" w:history="1">
              <w:proofErr w:type="spellStart"/>
              <w:r w:rsidR="008F68D1" w:rsidRPr="002338E8">
                <w:rPr>
                  <w:rStyle w:val="Hyperlink"/>
                </w:rPr>
                <w:t>Luanpitpong</w:t>
              </w:r>
              <w:proofErr w:type="spellEnd"/>
              <w:r w:rsidR="008F68D1" w:rsidRPr="002338E8">
                <w:rPr>
                  <w:rStyle w:val="Hyperlink"/>
                </w:rPr>
                <w:t xml:space="preserve"> </w:t>
              </w:r>
              <w:r w:rsidR="008F68D1">
                <w:rPr>
                  <w:rStyle w:val="Hyperlink"/>
                </w:rPr>
                <w:t xml:space="preserve">et al. </w:t>
              </w:r>
              <w:r w:rsidR="008F68D1" w:rsidRPr="002338E8">
                <w:rPr>
                  <w:rStyle w:val="Hyperlink"/>
                </w:rPr>
                <w:t>2014</w:t>
              </w:r>
              <w:r w:rsidR="008F68D1">
                <w:rPr>
                  <w:rStyle w:val="Hyperlink"/>
                </w:rPr>
                <w:t xml:space="preserve"> </w:t>
              </w:r>
            </w:hyperlink>
            <w:r w:rsidR="008F68D1">
              <w:rPr>
                <w:noProof/>
              </w:rPr>
              <w:t>[36]</w:t>
            </w:r>
          </w:p>
        </w:tc>
        <w:tc>
          <w:tcPr>
            <w:tcW w:w="1888" w:type="dxa"/>
            <w:tcBorders>
              <w:bottom w:val="nil"/>
            </w:tcBorders>
          </w:tcPr>
          <w:p w:rsidR="008F68D1" w:rsidRDefault="008F68D1" w:rsidP="00C2482F">
            <w:r>
              <w:t>Human bronchial cell line (e</w:t>
            </w:r>
            <w:r w:rsidRPr="00F30670">
              <w:t>pithelial BEAS-2B</w:t>
            </w:r>
            <w:r>
              <w:t>)</w:t>
            </w:r>
          </w:p>
        </w:tc>
        <w:tc>
          <w:tcPr>
            <w:tcW w:w="2074" w:type="dxa"/>
            <w:tcBorders>
              <w:bottom w:val="nil"/>
            </w:tcBorders>
          </w:tcPr>
          <w:p w:rsidR="008F68D1" w:rsidRDefault="008F68D1" w:rsidP="00C2482F">
            <w:r w:rsidRPr="007342AF">
              <w:t>PM collec</w:t>
            </w:r>
            <w:r>
              <w:t xml:space="preserve">ted from air for 2–4 weeks </w:t>
            </w:r>
            <w:r w:rsidRPr="00DC508B">
              <w:t xml:space="preserve">at </w:t>
            </w:r>
            <w:r>
              <w:t>2</w:t>
            </w:r>
            <w:r w:rsidRPr="00DC508B">
              <w:t xml:space="preserve"> sites</w:t>
            </w:r>
            <w:r w:rsidRPr="007342AF">
              <w:t xml:space="preserve"> ≤ 1 mile of MTR mining site</w:t>
            </w:r>
            <w:r>
              <w:t xml:space="preserve"> in </w:t>
            </w:r>
            <w:proofErr w:type="spellStart"/>
            <w:r w:rsidRPr="007342AF">
              <w:t>Edwight</w:t>
            </w:r>
            <w:proofErr w:type="spellEnd"/>
            <w:r w:rsidRPr="007342AF">
              <w:t>, WV</w:t>
            </w:r>
            <w:r>
              <w:t xml:space="preserve"> and from areas in Green Bank, WV (no coal mining)</w:t>
            </w:r>
          </w:p>
          <w:p w:rsidR="008F68D1" w:rsidRDefault="008F68D1" w:rsidP="00C2482F"/>
        </w:tc>
        <w:tc>
          <w:tcPr>
            <w:tcW w:w="2074" w:type="dxa"/>
            <w:tcBorders>
              <w:bottom w:val="nil"/>
            </w:tcBorders>
          </w:tcPr>
          <w:p w:rsidR="008F68D1" w:rsidRDefault="008F68D1" w:rsidP="00C2482F">
            <w:r>
              <w:t>Cytotoxicity, proliferation, cell cycle analysis, cell migration</w:t>
            </w:r>
          </w:p>
          <w:p w:rsidR="008F68D1" w:rsidRDefault="008F68D1" w:rsidP="00C2482F">
            <w:r>
              <w:t>Chronic (3 months)</w:t>
            </w:r>
          </w:p>
        </w:tc>
        <w:tc>
          <w:tcPr>
            <w:tcW w:w="2866" w:type="dxa"/>
            <w:tcBorders>
              <w:bottom w:val="nil"/>
            </w:tcBorders>
          </w:tcPr>
          <w:p w:rsidR="008F68D1" w:rsidRDefault="008F68D1" w:rsidP="00C2482F">
            <w:r>
              <w:t>Chronic exposure to noncytotoxic, physiological relevant concentration of MTR mining PM induced neoplastic transformation, accelerated cell proliferation, and enhanced cell migration.</w:t>
            </w:r>
          </w:p>
          <w:p w:rsidR="008F68D1" w:rsidRDefault="008F68D1" w:rsidP="00C2482F"/>
        </w:tc>
        <w:tc>
          <w:tcPr>
            <w:tcW w:w="2159" w:type="dxa"/>
            <w:tcBorders>
              <w:bottom w:val="nil"/>
            </w:tcBorders>
          </w:tcPr>
          <w:p w:rsidR="008F68D1" w:rsidRDefault="008F68D1" w:rsidP="00C2482F">
            <w:r>
              <w:t>NIH/</w:t>
            </w:r>
            <w:r w:rsidRPr="006A3C37">
              <w:t>Authors report they have no COI</w:t>
            </w:r>
          </w:p>
        </w:tc>
      </w:tr>
      <w:tr w:rsidR="008F68D1" w:rsidTr="00C2482F">
        <w:tc>
          <w:tcPr>
            <w:tcW w:w="1885" w:type="dxa"/>
            <w:tcBorders>
              <w:top w:val="nil"/>
            </w:tcBorders>
          </w:tcPr>
          <w:p w:rsidR="008F68D1" w:rsidRDefault="008F68D1" w:rsidP="00C2482F"/>
        </w:tc>
        <w:tc>
          <w:tcPr>
            <w:tcW w:w="1888" w:type="dxa"/>
            <w:tcBorders>
              <w:top w:val="nil"/>
            </w:tcBorders>
          </w:tcPr>
          <w:p w:rsidR="008F68D1" w:rsidRDefault="008F68D1" w:rsidP="00C2482F">
            <w:r>
              <w:t>Immunodeficient NOD/SCID gamma mice</w:t>
            </w:r>
          </w:p>
        </w:tc>
        <w:tc>
          <w:tcPr>
            <w:tcW w:w="2074" w:type="dxa"/>
            <w:tcBorders>
              <w:top w:val="nil"/>
            </w:tcBorders>
          </w:tcPr>
          <w:p w:rsidR="008F68D1" w:rsidRPr="007342AF" w:rsidRDefault="008F68D1" w:rsidP="00C2482F">
            <w:r>
              <w:t>Subcutaneously injection with luciferase-labeled lung cancer H460 cells MTR mining PM-exposed cells</w:t>
            </w:r>
          </w:p>
        </w:tc>
        <w:tc>
          <w:tcPr>
            <w:tcW w:w="2074" w:type="dxa"/>
            <w:tcBorders>
              <w:top w:val="nil"/>
            </w:tcBorders>
          </w:tcPr>
          <w:p w:rsidR="008F68D1" w:rsidRDefault="008F68D1" w:rsidP="00C2482F">
            <w:r>
              <w:t>Tumor growth of luciferase-labeled cells</w:t>
            </w:r>
          </w:p>
        </w:tc>
        <w:tc>
          <w:tcPr>
            <w:tcW w:w="2866" w:type="dxa"/>
            <w:tcBorders>
              <w:top w:val="nil"/>
            </w:tcBorders>
          </w:tcPr>
          <w:p w:rsidR="008F68D1" w:rsidRDefault="008F68D1" w:rsidP="00C2482F">
            <w:r>
              <w:t>Xenograft transplantation of the MTR mining PM-exposed cells in mice caused no apparent tumor formation, but promoted tumor growth of human lung carcinoma H460 cells.</w:t>
            </w:r>
          </w:p>
        </w:tc>
        <w:tc>
          <w:tcPr>
            <w:tcW w:w="2159" w:type="dxa"/>
            <w:tcBorders>
              <w:top w:val="nil"/>
            </w:tcBorders>
          </w:tcPr>
          <w:p w:rsidR="008F68D1" w:rsidRDefault="008F68D1" w:rsidP="00C2482F"/>
        </w:tc>
      </w:tr>
      <w:tr w:rsidR="008F68D1" w:rsidTr="00C2482F">
        <w:tc>
          <w:tcPr>
            <w:tcW w:w="1885" w:type="dxa"/>
          </w:tcPr>
          <w:p w:rsidR="008F68D1" w:rsidRDefault="00C2482F" w:rsidP="00C2482F">
            <w:hyperlink r:id="rId68" w:history="1">
              <w:r w:rsidR="008F68D1" w:rsidRPr="002338E8">
                <w:rPr>
                  <w:rStyle w:val="Hyperlink"/>
                </w:rPr>
                <w:t xml:space="preserve">Nichols </w:t>
              </w:r>
              <w:r w:rsidR="008F68D1" w:rsidRPr="007B6D6C">
                <w:rPr>
                  <w:rStyle w:val="Hyperlink"/>
                </w:rPr>
                <w:t xml:space="preserve">et al. </w:t>
              </w:r>
              <w:r w:rsidR="008F68D1" w:rsidRPr="002338E8">
                <w:rPr>
                  <w:rStyle w:val="Hyperlink"/>
                </w:rPr>
                <w:t>2015</w:t>
              </w:r>
              <w:r w:rsidR="008F68D1">
                <w:rPr>
                  <w:rStyle w:val="Hyperlink"/>
                </w:rPr>
                <w:t xml:space="preserve"> </w:t>
              </w:r>
            </w:hyperlink>
            <w:r w:rsidR="008F68D1">
              <w:rPr>
                <w:noProof/>
              </w:rPr>
              <w:t>[37]</w:t>
            </w:r>
          </w:p>
        </w:tc>
        <w:tc>
          <w:tcPr>
            <w:tcW w:w="1888" w:type="dxa"/>
          </w:tcPr>
          <w:p w:rsidR="008F68D1" w:rsidRDefault="008F68D1" w:rsidP="00C2482F">
            <w:r w:rsidRPr="00DC508B">
              <w:t xml:space="preserve">Male Sprague–Dawley rats </w:t>
            </w:r>
          </w:p>
          <w:p w:rsidR="008F68D1" w:rsidRDefault="008F68D1" w:rsidP="00C2482F">
            <w:r>
              <w:t>N=6 exposed, 6 unexposed</w:t>
            </w:r>
          </w:p>
        </w:tc>
        <w:tc>
          <w:tcPr>
            <w:tcW w:w="2074" w:type="dxa"/>
          </w:tcPr>
          <w:p w:rsidR="008F68D1" w:rsidRDefault="008F68D1" w:rsidP="00C2482F">
            <w:r>
              <w:t>Intratracheal instilled with 300µg re-suspended PM collected from a</w:t>
            </w:r>
            <w:r w:rsidRPr="00DC508B">
              <w:t xml:space="preserve">ir </w:t>
            </w:r>
            <w:r>
              <w:t xml:space="preserve">for 2–4 weeks </w:t>
            </w:r>
            <w:r w:rsidRPr="00DC508B">
              <w:t xml:space="preserve">at </w:t>
            </w:r>
            <w:r>
              <w:t>2</w:t>
            </w:r>
            <w:r w:rsidRPr="00DC508B">
              <w:t xml:space="preserve"> sites </w:t>
            </w:r>
            <w:r>
              <w:t xml:space="preserve">≤ </w:t>
            </w:r>
            <w:r w:rsidRPr="00DC508B">
              <w:t xml:space="preserve">1 mile of </w:t>
            </w:r>
            <w:r>
              <w:t>MTR mining</w:t>
            </w:r>
            <w:r w:rsidRPr="00DC508B">
              <w:t xml:space="preserve"> site</w:t>
            </w:r>
          </w:p>
        </w:tc>
        <w:tc>
          <w:tcPr>
            <w:tcW w:w="2074" w:type="dxa"/>
          </w:tcPr>
          <w:p w:rsidR="008F68D1" w:rsidRDefault="008F68D1" w:rsidP="00C2482F">
            <w:r>
              <w:t>Cardiac function, apoptotic indices, and mitochondrial function</w:t>
            </w:r>
          </w:p>
          <w:p w:rsidR="008F68D1" w:rsidRDefault="008F68D1" w:rsidP="00C2482F">
            <w:r>
              <w:t>Acute (&lt;24 hr)</w:t>
            </w:r>
          </w:p>
        </w:tc>
        <w:tc>
          <w:tcPr>
            <w:tcW w:w="2866" w:type="dxa"/>
          </w:tcPr>
          <w:p w:rsidR="008F68D1" w:rsidRDefault="008F68D1" w:rsidP="00C2482F">
            <w:r>
              <w:t>E</w:t>
            </w:r>
            <w:r w:rsidRPr="0009462A">
              <w:t xml:space="preserve">xposure </w:t>
            </w:r>
            <w:r>
              <w:t xml:space="preserve">to PM from MTR mining sites </w:t>
            </w:r>
            <w:r w:rsidRPr="00C65364">
              <w:t>increases cardiac mitochondrial-associated apoptotic signaling and decreases mitochondrial function concomitant with decreased cardiac function</w:t>
            </w:r>
            <w:r>
              <w:t>.</w:t>
            </w:r>
          </w:p>
        </w:tc>
        <w:tc>
          <w:tcPr>
            <w:tcW w:w="2159" w:type="dxa"/>
          </w:tcPr>
          <w:p w:rsidR="008F68D1" w:rsidRDefault="008F68D1" w:rsidP="00C2482F">
            <w:r>
              <w:t>NIH, NSF, and American Heart Association/</w:t>
            </w:r>
            <w:r w:rsidRPr="006A3C37">
              <w:t>Authors report they have no COI</w:t>
            </w:r>
          </w:p>
        </w:tc>
      </w:tr>
      <w:tr w:rsidR="008F68D1" w:rsidTr="00C2482F">
        <w:tc>
          <w:tcPr>
            <w:tcW w:w="1885" w:type="dxa"/>
          </w:tcPr>
          <w:p w:rsidR="008F68D1" w:rsidRDefault="00C2482F" w:rsidP="00C2482F">
            <w:hyperlink r:id="rId69" w:history="1">
              <w:r w:rsidR="008F68D1" w:rsidRPr="007204A9">
                <w:rPr>
                  <w:rStyle w:val="Hyperlink"/>
                </w:rPr>
                <w:t xml:space="preserve">Turner </w:t>
              </w:r>
              <w:r w:rsidR="008F68D1">
                <w:rPr>
                  <w:rStyle w:val="Hyperlink"/>
                </w:rPr>
                <w:t xml:space="preserve">et al. </w:t>
              </w:r>
              <w:r w:rsidR="008F68D1" w:rsidRPr="007204A9">
                <w:rPr>
                  <w:rStyle w:val="Hyperlink"/>
                </w:rPr>
                <w:t>2013</w:t>
              </w:r>
              <w:r w:rsidR="008F68D1">
                <w:rPr>
                  <w:rStyle w:val="Hyperlink"/>
                </w:rPr>
                <w:t xml:space="preserve"> </w:t>
              </w:r>
            </w:hyperlink>
            <w:r w:rsidR="008F68D1">
              <w:rPr>
                <w:noProof/>
              </w:rPr>
              <w:t>[38]</w:t>
            </w:r>
          </w:p>
        </w:tc>
        <w:tc>
          <w:tcPr>
            <w:tcW w:w="1888" w:type="dxa"/>
          </w:tcPr>
          <w:p w:rsidR="008F68D1" w:rsidRDefault="008F68D1" w:rsidP="00C2482F">
            <w:r>
              <w:t xml:space="preserve">8 strains of C. </w:t>
            </w:r>
            <w:proofErr w:type="spellStart"/>
            <w:r>
              <w:t>elegans</w:t>
            </w:r>
            <w:proofErr w:type="spellEnd"/>
            <w:r>
              <w:t xml:space="preserve"> (wildtype; GFP-tagged </w:t>
            </w:r>
            <w:r w:rsidRPr="003472EF">
              <w:t>metallothionein</w:t>
            </w:r>
            <w:r>
              <w:t>; and sensitivities to osmotic stress, heavy metals, metalloids, and manganese)</w:t>
            </w:r>
          </w:p>
        </w:tc>
        <w:tc>
          <w:tcPr>
            <w:tcW w:w="2074" w:type="dxa"/>
          </w:tcPr>
          <w:p w:rsidR="008F68D1" w:rsidRDefault="008F68D1" w:rsidP="00C2482F">
            <w:r>
              <w:t>Stream water and sediment from 13 sites on the Upper Mud River WV and its tributaries - some impacted by MTR mining (collected 2010-2012)</w:t>
            </w:r>
          </w:p>
        </w:tc>
        <w:tc>
          <w:tcPr>
            <w:tcW w:w="2074" w:type="dxa"/>
          </w:tcPr>
          <w:p w:rsidR="008F68D1" w:rsidRDefault="008F68D1" w:rsidP="00C2482F">
            <w:r>
              <w:t>Size (growth) and fluorescence (metallothionein GFP reporter strain)</w:t>
            </w:r>
          </w:p>
        </w:tc>
        <w:tc>
          <w:tcPr>
            <w:tcW w:w="2866" w:type="dxa"/>
          </w:tcPr>
          <w:p w:rsidR="008F68D1" w:rsidRDefault="008F68D1" w:rsidP="00C2482F">
            <w:r>
              <w:t>Samples from mine-</w:t>
            </w:r>
          </w:p>
          <w:p w:rsidR="008F68D1" w:rsidRDefault="008F68D1" w:rsidP="00C2482F">
            <w:r>
              <w:t xml:space="preserve">impacted streams inhibited growth; in general, the toxicity of </w:t>
            </w:r>
            <w:proofErr w:type="spellStart"/>
            <w:r>
              <w:t>streamwater</w:t>
            </w:r>
            <w:proofErr w:type="spellEnd"/>
            <w:r>
              <w:t xml:space="preserve"> was due to osmotic stress, while the toxicity of sediments was from metals or metalloids.</w:t>
            </w:r>
          </w:p>
        </w:tc>
        <w:tc>
          <w:tcPr>
            <w:tcW w:w="2159" w:type="dxa"/>
          </w:tcPr>
          <w:p w:rsidR="008F68D1" w:rsidRDefault="008F68D1" w:rsidP="00C2482F">
            <w:r>
              <w:t>Foundation for the Carolinas (</w:t>
            </w:r>
            <w:r w:rsidRPr="00B62BEF">
              <w:t>funders had no role</w:t>
            </w:r>
            <w:r>
              <w:t>)/</w:t>
            </w:r>
            <w:r w:rsidRPr="006A3C37">
              <w:t xml:space="preserve"> Authors report they have no COI</w:t>
            </w:r>
          </w:p>
        </w:tc>
      </w:tr>
    </w:tbl>
    <w:p w:rsidR="008F68D1" w:rsidRDefault="008F68D1" w:rsidP="00C2482F">
      <w:pPr>
        <w:spacing w:after="0" w:line="240" w:lineRule="auto"/>
      </w:pPr>
      <w:r>
        <w:t xml:space="preserve">ARIES - </w:t>
      </w:r>
      <w:r w:rsidRPr="00177F44">
        <w:t>Appalachian Research Initiative for Envi</w:t>
      </w:r>
      <w:r>
        <w:t>ronmental Science</w:t>
      </w:r>
    </w:p>
    <w:p w:rsidR="008F68D1" w:rsidRDefault="008F68D1" w:rsidP="00C2482F">
      <w:pPr>
        <w:spacing w:after="0" w:line="240" w:lineRule="auto"/>
      </w:pPr>
      <w:r>
        <w:t>COI - conflict of interest</w:t>
      </w:r>
    </w:p>
    <w:p w:rsidR="008F68D1" w:rsidRDefault="008F68D1" w:rsidP="00C2482F">
      <w:pPr>
        <w:spacing w:after="0" w:line="240" w:lineRule="auto"/>
      </w:pPr>
      <w:r>
        <w:t>MTR - mountaintop removal</w:t>
      </w:r>
    </w:p>
    <w:p w:rsidR="008F68D1" w:rsidRDefault="008F68D1" w:rsidP="00C2482F">
      <w:pPr>
        <w:spacing w:after="0" w:line="240" w:lineRule="auto"/>
      </w:pPr>
      <w:r>
        <w:t>NO-nitric oxide</w:t>
      </w:r>
    </w:p>
    <w:p w:rsidR="008F68D1" w:rsidRDefault="008F68D1" w:rsidP="00C2482F">
      <w:pPr>
        <w:spacing w:after="0" w:line="240" w:lineRule="auto"/>
      </w:pPr>
      <w:r>
        <w:t>NR - not reported</w:t>
      </w:r>
    </w:p>
    <w:p w:rsidR="008F68D1" w:rsidRDefault="008F68D1" w:rsidP="00C2482F">
      <w:pPr>
        <w:spacing w:after="0" w:line="240" w:lineRule="auto"/>
      </w:pPr>
      <w:r>
        <w:t>PM – particulate matter</w:t>
      </w:r>
    </w:p>
    <w:p w:rsidR="008F68D1" w:rsidRDefault="008F68D1">
      <w:pPr>
        <w:rPr>
          <w:b/>
        </w:rPr>
        <w:sectPr w:rsidR="008F68D1" w:rsidSect="008E163B">
          <w:pgSz w:w="15840" w:h="12240" w:orient="landscape"/>
          <w:pgMar w:top="1440" w:right="1440" w:bottom="1440" w:left="1440" w:header="720" w:footer="720" w:gutter="0"/>
          <w:cols w:space="720"/>
          <w:docGrid w:linePitch="360"/>
        </w:sectPr>
      </w:pPr>
    </w:p>
    <w:p w:rsidR="008F68D1" w:rsidRPr="00ED64D6" w:rsidRDefault="008F68D1" w:rsidP="00036598">
      <w:pPr>
        <w:pStyle w:val="Heading2"/>
      </w:pPr>
      <w:r>
        <w:lastRenderedPageBreak/>
        <w:t xml:space="preserve">Supplemental Tables </w:t>
      </w:r>
      <w:r w:rsidRPr="00ED64D6">
        <w:t>References</w:t>
      </w:r>
    </w:p>
    <w:p w:rsidR="008F68D1" w:rsidRPr="00903121" w:rsidRDefault="008F68D1" w:rsidP="00C2482F">
      <w:pPr>
        <w:pStyle w:val="EndNoteBibliography"/>
        <w:numPr>
          <w:ilvl w:val="0"/>
          <w:numId w:val="1"/>
        </w:numPr>
        <w:spacing w:after="0"/>
      </w:pPr>
      <w:bookmarkStart w:id="0" w:name="_ENREF_1"/>
      <w:r w:rsidRPr="00903121">
        <w:t>Ahern M, Mullett M, Mackay K, Hamilton C. 2011. Residence in coal-mining areas and low-birth-weight outcomes. Maternal and child health journal 15:974-979.</w:t>
      </w:r>
      <w:bookmarkEnd w:id="0"/>
    </w:p>
    <w:p w:rsidR="008F68D1" w:rsidRPr="00903121" w:rsidRDefault="008F68D1" w:rsidP="00C2482F">
      <w:pPr>
        <w:pStyle w:val="EndNoteBibliography"/>
        <w:numPr>
          <w:ilvl w:val="0"/>
          <w:numId w:val="1"/>
        </w:numPr>
        <w:spacing w:after="0"/>
      </w:pPr>
      <w:bookmarkStart w:id="1" w:name="_ENREF_2"/>
      <w:r w:rsidRPr="00903121">
        <w:t>Ahern MM, Hendryx M, Conley J, Fedorko E, Ducatman A, Zullig KJ. 2011. The association between mountaintop mining and birth defects among live births in central appalachia, 1996-2003. Environmental research 111:838-846.</w:t>
      </w:r>
      <w:bookmarkEnd w:id="1"/>
    </w:p>
    <w:p w:rsidR="008F68D1" w:rsidRPr="00903121" w:rsidRDefault="008F68D1" w:rsidP="00C2482F">
      <w:pPr>
        <w:pStyle w:val="EndNoteBibliography"/>
        <w:numPr>
          <w:ilvl w:val="0"/>
          <w:numId w:val="1"/>
        </w:numPr>
        <w:spacing w:after="0"/>
      </w:pPr>
      <w:bookmarkStart w:id="2" w:name="_ENREF_3"/>
      <w:r w:rsidRPr="00903121">
        <w:t>Borak J, Salipante-Zaidel C, Slade MD, Fields CA. 2012. Mortality disparities in appalachia: Reassessment of major risk factors. Journal of occupational and environmental medicine / American College of Occupational and Environmental Medicine 54:146-156.</w:t>
      </w:r>
      <w:bookmarkEnd w:id="2"/>
    </w:p>
    <w:p w:rsidR="008F68D1" w:rsidRPr="00903121" w:rsidRDefault="008F68D1" w:rsidP="00C2482F">
      <w:pPr>
        <w:pStyle w:val="EndNoteBibliography"/>
        <w:numPr>
          <w:ilvl w:val="0"/>
          <w:numId w:val="1"/>
        </w:numPr>
        <w:spacing w:after="0"/>
      </w:pPr>
      <w:bookmarkStart w:id="3" w:name="_ENREF_4"/>
      <w:r w:rsidRPr="00903121">
        <w:t>Brink LL, Talbott EO, Stacy S, Marshall LP, Sharma RK, Buchanich J. 2014. The association of respiratory hospitalization rates in wv counties, total, underground, and surface coal production and sociodemographic covariates. Journal of occupational and environmental medicine / American College of Occupational and Environmental Medicine 56:1179-1188.</w:t>
      </w:r>
      <w:bookmarkEnd w:id="3"/>
    </w:p>
    <w:p w:rsidR="008F68D1" w:rsidRPr="00903121" w:rsidRDefault="008F68D1" w:rsidP="00C2482F">
      <w:pPr>
        <w:pStyle w:val="EndNoteBibliography"/>
        <w:numPr>
          <w:ilvl w:val="0"/>
          <w:numId w:val="1"/>
        </w:numPr>
        <w:spacing w:after="0"/>
      </w:pPr>
      <w:bookmarkStart w:id="4" w:name="_ENREF_5"/>
      <w:r w:rsidRPr="00903121">
        <w:t>Buchanich JM, Balmert LC, Youk AO, Woolley SM, Talbott EO. 2014. General mortality patterns in appalachian coal-mining and non-coal-mining counties. Journal of occupational and environmental medicine / American College of Occupational and Environmental Medicine 56:1169-1178.</w:t>
      </w:r>
      <w:bookmarkEnd w:id="4"/>
    </w:p>
    <w:p w:rsidR="008F68D1" w:rsidRPr="00903121" w:rsidRDefault="008F68D1" w:rsidP="00C2482F">
      <w:pPr>
        <w:pStyle w:val="EndNoteBibliography"/>
        <w:numPr>
          <w:ilvl w:val="0"/>
          <w:numId w:val="1"/>
        </w:numPr>
        <w:spacing w:after="0"/>
      </w:pPr>
      <w:bookmarkStart w:id="5" w:name="_ENREF_6"/>
      <w:r w:rsidRPr="00903121">
        <w:t>Cain LR, Hendryx M. 2010. Learning outcomes among students in relation to west virginia coal mining: An environmental riskscape approach. Environmental Justice 3:71-77.</w:t>
      </w:r>
      <w:bookmarkEnd w:id="5"/>
    </w:p>
    <w:p w:rsidR="008F68D1" w:rsidRPr="00903121" w:rsidRDefault="008F68D1" w:rsidP="00C2482F">
      <w:pPr>
        <w:pStyle w:val="EndNoteBibliography"/>
        <w:numPr>
          <w:ilvl w:val="0"/>
          <w:numId w:val="1"/>
        </w:numPr>
        <w:spacing w:after="0"/>
      </w:pPr>
      <w:bookmarkStart w:id="6" w:name="_ENREF_9"/>
      <w:r w:rsidRPr="00903121">
        <w:t>Christian WJ, Huang B, Rinehart J, Hopenhayn C. 2011. Exploring geographic variation in lung cancer incidence in kentucky using a spatial scan statistic: Elevated risk in the appalachian coal-mining region. Public health reports (Washington, DC : 1974) 126:789-796.</w:t>
      </w:r>
      <w:bookmarkEnd w:id="6"/>
    </w:p>
    <w:p w:rsidR="008F68D1" w:rsidRPr="00903121" w:rsidRDefault="008F68D1" w:rsidP="00C2482F">
      <w:pPr>
        <w:pStyle w:val="EndNoteBibliography"/>
        <w:numPr>
          <w:ilvl w:val="0"/>
          <w:numId w:val="1"/>
        </w:numPr>
        <w:spacing w:after="0"/>
      </w:pPr>
      <w:bookmarkStart w:id="7" w:name="_ENREF_10"/>
      <w:r w:rsidRPr="00903121">
        <w:t>Esch L, Hendryx M. 2011. Chronic cardiovascular disease mortality in mountaintop mining areas of central appalachian states. The Journal of rural health : official journal of the American Rural Health Association and the National Rural Health Care Association 27:350-357.</w:t>
      </w:r>
      <w:bookmarkEnd w:id="7"/>
    </w:p>
    <w:p w:rsidR="008F68D1" w:rsidRPr="00903121" w:rsidRDefault="008F68D1" w:rsidP="00C2482F">
      <w:pPr>
        <w:pStyle w:val="EndNoteBibliography"/>
        <w:numPr>
          <w:ilvl w:val="0"/>
          <w:numId w:val="1"/>
        </w:numPr>
        <w:spacing w:after="0"/>
      </w:pPr>
      <w:bookmarkStart w:id="8" w:name="_ENREF_11"/>
      <w:r w:rsidRPr="00903121">
        <w:t>Hendryx M, Ahern MM, Nurkiewicz TR. 2007. Hospitalization patterns associated with appalachian coal mining. Journal of toxicology and environmental health Part A 70:2064-2070.</w:t>
      </w:r>
      <w:bookmarkEnd w:id="8"/>
    </w:p>
    <w:p w:rsidR="008F68D1" w:rsidRPr="00903121" w:rsidRDefault="008F68D1" w:rsidP="00C2482F">
      <w:pPr>
        <w:pStyle w:val="EndNoteBibliography"/>
        <w:numPr>
          <w:ilvl w:val="0"/>
          <w:numId w:val="1"/>
        </w:numPr>
        <w:spacing w:after="0"/>
      </w:pPr>
      <w:bookmarkStart w:id="9" w:name="_ENREF_13"/>
      <w:bookmarkStart w:id="10" w:name="_ENREF_12"/>
      <w:r w:rsidRPr="00903121">
        <w:t>Hendryx M, O'Donnell K, Horn K. 2008. Lung cancer mortality is elevated in coal-mining areas of appalachia. Lung cancer (Amsterdam, Netherlands) 62:1-7.</w:t>
      </w:r>
      <w:bookmarkEnd w:id="9"/>
    </w:p>
    <w:p w:rsidR="008F68D1" w:rsidRPr="00903121" w:rsidRDefault="008F68D1" w:rsidP="00C2482F">
      <w:pPr>
        <w:pStyle w:val="EndNoteBibliography"/>
        <w:numPr>
          <w:ilvl w:val="0"/>
          <w:numId w:val="1"/>
        </w:numPr>
        <w:spacing w:after="0"/>
      </w:pPr>
      <w:r w:rsidRPr="00903121">
        <w:t>Hendryx M, Ahern MM. 2008. Relations between health indicators and residential proximity to coal mining in west virginia. American journal of public health 98:669-671.</w:t>
      </w:r>
      <w:bookmarkEnd w:id="10"/>
    </w:p>
    <w:p w:rsidR="008F68D1" w:rsidRPr="00903121" w:rsidRDefault="008F68D1" w:rsidP="00C2482F">
      <w:pPr>
        <w:pStyle w:val="EndNoteBibliography"/>
        <w:numPr>
          <w:ilvl w:val="0"/>
          <w:numId w:val="1"/>
        </w:numPr>
        <w:spacing w:after="0"/>
      </w:pPr>
      <w:bookmarkStart w:id="11" w:name="_ENREF_16"/>
      <w:bookmarkStart w:id="12" w:name="_ENREF_14"/>
      <w:r w:rsidRPr="00903121">
        <w:t>Hendryx M, Zullig KJ. 2009. Higher coronary heart disease and heart attack morbidity in appalachian coal mining regions. Preventive medicine 49:355-359.</w:t>
      </w:r>
      <w:bookmarkEnd w:id="11"/>
    </w:p>
    <w:p w:rsidR="008F68D1" w:rsidRPr="00903121" w:rsidRDefault="008F68D1" w:rsidP="00C2482F">
      <w:pPr>
        <w:pStyle w:val="EndNoteBibliography"/>
        <w:numPr>
          <w:ilvl w:val="0"/>
          <w:numId w:val="1"/>
        </w:numPr>
        <w:spacing w:after="0"/>
      </w:pPr>
      <w:bookmarkStart w:id="13" w:name="_ENREF_15"/>
      <w:r w:rsidRPr="00903121">
        <w:t>Hendryx M, Ahern MM. 2009. Mortality in appalachian coal mining regions: The value of statistical life lost. Public health reports (Washington, DC : 1974) 124:541-550.</w:t>
      </w:r>
      <w:bookmarkEnd w:id="13"/>
    </w:p>
    <w:p w:rsidR="008F68D1" w:rsidRPr="00903121" w:rsidRDefault="008F68D1" w:rsidP="00C2482F">
      <w:pPr>
        <w:pStyle w:val="EndNoteBibliography"/>
        <w:numPr>
          <w:ilvl w:val="0"/>
          <w:numId w:val="1"/>
        </w:numPr>
        <w:spacing w:after="0"/>
      </w:pPr>
      <w:r w:rsidRPr="00903121">
        <w:t>Hendryx M. 2009. Mortality from heart, respiratory, and kidney disease in coal mining areas of appalachia. International archives of occupational and environmental health 82:243-249.</w:t>
      </w:r>
      <w:bookmarkEnd w:id="12"/>
    </w:p>
    <w:p w:rsidR="008F68D1" w:rsidRPr="00903121" w:rsidRDefault="008F68D1" w:rsidP="00C2482F">
      <w:pPr>
        <w:pStyle w:val="EndNoteBibliography"/>
        <w:numPr>
          <w:ilvl w:val="0"/>
          <w:numId w:val="1"/>
        </w:numPr>
        <w:spacing w:after="0"/>
      </w:pPr>
      <w:bookmarkStart w:id="14" w:name="_ENREF_17"/>
      <w:r w:rsidRPr="00903121">
        <w:t>Hendryx M, Fedorko E, Anesetti-Rothermel A. 2010. A geographical information system-based analysis of cancer mortality and population exposure to coal mining activities in west virginia, united states of america. Geospatial health 4:243-256.</w:t>
      </w:r>
      <w:bookmarkEnd w:id="14"/>
    </w:p>
    <w:p w:rsidR="008F68D1" w:rsidRPr="00903121" w:rsidRDefault="008F68D1" w:rsidP="00C2482F">
      <w:pPr>
        <w:pStyle w:val="EndNoteBibliography"/>
        <w:numPr>
          <w:ilvl w:val="0"/>
          <w:numId w:val="1"/>
        </w:numPr>
        <w:spacing w:after="0"/>
      </w:pPr>
      <w:bookmarkStart w:id="15" w:name="_ENREF_20"/>
      <w:bookmarkStart w:id="16" w:name="_ENREF_19"/>
      <w:r w:rsidRPr="00903121">
        <w:t xml:space="preserve">Hendryx </w:t>
      </w:r>
      <w:r>
        <w:t>M, Wolfe L, Luo J, Webb B. 2012c</w:t>
      </w:r>
      <w:r w:rsidRPr="00903121">
        <w:t>. Self-reported cancer rates in two rural areas of west virginia with and without mountaintop coal mining. Journal of community health 37:320-327.</w:t>
      </w:r>
      <w:bookmarkEnd w:id="15"/>
    </w:p>
    <w:p w:rsidR="008F68D1" w:rsidRPr="00903121" w:rsidRDefault="008F68D1" w:rsidP="00C2482F">
      <w:pPr>
        <w:pStyle w:val="EndNoteBibliography"/>
        <w:numPr>
          <w:ilvl w:val="0"/>
          <w:numId w:val="1"/>
        </w:numPr>
        <w:spacing w:after="0"/>
      </w:pPr>
      <w:r w:rsidRPr="00903121">
        <w:t>Hendryx M, Ducatman AM, Zullig KJ, Ahern MM, Crout R. 2012a. Adult tooth loss for residents of us coal mining and appalachian counties. Community dentistry and oral epidemiology 40:488-497.</w:t>
      </w:r>
      <w:bookmarkEnd w:id="16"/>
    </w:p>
    <w:p w:rsidR="008F68D1" w:rsidRPr="00903121" w:rsidRDefault="008F68D1" w:rsidP="00C2482F">
      <w:pPr>
        <w:pStyle w:val="EndNoteBibliography"/>
        <w:numPr>
          <w:ilvl w:val="0"/>
          <w:numId w:val="1"/>
        </w:numPr>
        <w:spacing w:after="0"/>
      </w:pPr>
      <w:bookmarkStart w:id="17" w:name="_ENREF_21"/>
      <w:r w:rsidRPr="00903121">
        <w:lastRenderedPageBreak/>
        <w:t>Hendryx M. 2013. Personal and family health in rural areas of kentucky with and without mountaintop coal mining. The Journal of rural health : official journal of the American Rural Health Association and the National Rural Health Care Association 29 Suppl 1:s79-88.</w:t>
      </w:r>
      <w:bookmarkEnd w:id="17"/>
    </w:p>
    <w:p w:rsidR="008F68D1" w:rsidRPr="00903121" w:rsidRDefault="008F68D1" w:rsidP="00C2482F">
      <w:pPr>
        <w:pStyle w:val="EndNoteBibliography"/>
        <w:numPr>
          <w:ilvl w:val="0"/>
          <w:numId w:val="1"/>
        </w:numPr>
        <w:spacing w:after="0"/>
      </w:pPr>
      <w:bookmarkStart w:id="18" w:name="_ENREF_22"/>
      <w:r w:rsidRPr="00903121">
        <w:t>Hendryx M, Innes-Wimsatt KA. 2013. Increased risk of depression for people living in coal mining areas of central appalachia. Ecopsychology 5:179-187.</w:t>
      </w:r>
      <w:bookmarkEnd w:id="18"/>
    </w:p>
    <w:p w:rsidR="008F68D1" w:rsidRPr="00903121" w:rsidRDefault="008F68D1" w:rsidP="00C2482F">
      <w:pPr>
        <w:pStyle w:val="EndNoteBibliography"/>
        <w:numPr>
          <w:ilvl w:val="0"/>
          <w:numId w:val="1"/>
        </w:numPr>
        <w:spacing w:after="0"/>
      </w:pPr>
      <w:bookmarkStart w:id="19" w:name="_ENREF_24"/>
      <w:bookmarkStart w:id="20" w:name="_ENREF_23"/>
      <w:r w:rsidRPr="00903121">
        <w:t>Hendryx M, Luo J. 2015. An examination of the effects of mountaintop removal coal mining on respiratory symptoms and copd using propensity scores. International journal of environmental health research 25:265-276.</w:t>
      </w:r>
      <w:bookmarkEnd w:id="19"/>
    </w:p>
    <w:p w:rsidR="008F68D1" w:rsidRPr="00903121" w:rsidRDefault="008F68D1" w:rsidP="00C2482F">
      <w:pPr>
        <w:pStyle w:val="EndNoteBibliography"/>
        <w:numPr>
          <w:ilvl w:val="0"/>
          <w:numId w:val="1"/>
        </w:numPr>
        <w:spacing w:after="0"/>
      </w:pPr>
      <w:r w:rsidRPr="00903121">
        <w:t>Hendryx M, Entwhistle J. 2015. Association between residence near surface coal mining and blood inflammation. Extractive Industries and Society 2:246-251.</w:t>
      </w:r>
      <w:bookmarkEnd w:id="20"/>
    </w:p>
    <w:p w:rsidR="008F68D1" w:rsidRPr="00903121" w:rsidRDefault="008F68D1" w:rsidP="00C2482F">
      <w:pPr>
        <w:pStyle w:val="EndNoteBibliography"/>
        <w:numPr>
          <w:ilvl w:val="0"/>
          <w:numId w:val="1"/>
        </w:numPr>
        <w:spacing w:after="0"/>
      </w:pPr>
      <w:bookmarkStart w:id="21" w:name="_ENREF_25"/>
      <w:r w:rsidRPr="00903121">
        <w:t>Hendryx M, Holland B. 2016. Unintended consequences of the clean air act: Mortality rates in appalachian coal mining communities. Environmental Science &amp; Policy 63:1-6.</w:t>
      </w:r>
      <w:bookmarkEnd w:id="21"/>
    </w:p>
    <w:p w:rsidR="008F68D1" w:rsidRPr="00903121" w:rsidRDefault="008F68D1" w:rsidP="00C2482F">
      <w:pPr>
        <w:pStyle w:val="EndNoteBibliography"/>
        <w:numPr>
          <w:ilvl w:val="0"/>
          <w:numId w:val="1"/>
        </w:numPr>
        <w:spacing w:after="0"/>
      </w:pPr>
      <w:bookmarkStart w:id="22" w:name="_ENREF_26"/>
      <w:r w:rsidRPr="00903121">
        <w:t>Hitt NP, Hendryx M. 2010. Ecological integrity of streams related to human cancer mortality rates. EcoHealth 7:91-104.</w:t>
      </w:r>
      <w:bookmarkEnd w:id="22"/>
    </w:p>
    <w:p w:rsidR="008F68D1" w:rsidRPr="00903121" w:rsidRDefault="008F68D1" w:rsidP="00C2482F">
      <w:pPr>
        <w:pStyle w:val="EndNoteBibliography"/>
        <w:numPr>
          <w:ilvl w:val="0"/>
          <w:numId w:val="1"/>
        </w:numPr>
        <w:spacing w:after="0"/>
      </w:pPr>
      <w:bookmarkStart w:id="23" w:name="_ENREF_28"/>
      <w:r w:rsidRPr="008E163B">
        <w:rPr>
          <w:lang w:val="fr-FR"/>
        </w:rPr>
        <w:t xml:space="preserve">Lamm SH, Li J, Robbins SA, Dissen E, Chen R, Feinleib M. 2015. </w:t>
      </w:r>
      <w:r w:rsidRPr="00903121">
        <w:t>Are residents of mountain-top mining counties more likely to have infants with birth defects? The west virginia experience. Birth Defects Research Part A - Clinical and Molecular Teratology 103:76-84.</w:t>
      </w:r>
      <w:bookmarkEnd w:id="23"/>
    </w:p>
    <w:p w:rsidR="008F68D1" w:rsidRPr="00903121" w:rsidRDefault="008F68D1" w:rsidP="00C2482F">
      <w:pPr>
        <w:pStyle w:val="EndNoteBibliography"/>
        <w:numPr>
          <w:ilvl w:val="0"/>
          <w:numId w:val="1"/>
        </w:numPr>
        <w:spacing w:after="0"/>
      </w:pPr>
      <w:bookmarkStart w:id="24" w:name="_ENREF_32"/>
      <w:r w:rsidRPr="00903121">
        <w:t>Talbott EO, Sharma RK, Buchanich J, Stacy SL. 2015. Is there an association of circulatory hospitalizations independent of mining employment in coal-mining and non-coal-mining counties in west virginia? Journal of occupational and environmental medicine / American College of Occupational and Environmental Medicine 57:e30-36.</w:t>
      </w:r>
      <w:bookmarkEnd w:id="24"/>
    </w:p>
    <w:p w:rsidR="008F68D1" w:rsidRPr="00903121" w:rsidRDefault="008F68D1" w:rsidP="00C2482F">
      <w:pPr>
        <w:pStyle w:val="EndNoteBibliography"/>
        <w:numPr>
          <w:ilvl w:val="0"/>
          <w:numId w:val="1"/>
        </w:numPr>
        <w:spacing w:after="0"/>
      </w:pPr>
      <w:bookmarkStart w:id="25" w:name="_ENREF_35"/>
      <w:r w:rsidRPr="00903121">
        <w:t>Woolley SM, Youk AO, Bear TM, Balmert LC, Talbott EO, Buchanich JM. 2015b. Impact of coal mining on self-rated health among appalachian residents. Journal of environmental and public health 2015:501837.</w:t>
      </w:r>
      <w:bookmarkEnd w:id="25"/>
    </w:p>
    <w:p w:rsidR="008F68D1" w:rsidRPr="00903121" w:rsidRDefault="008F68D1" w:rsidP="00C2482F">
      <w:pPr>
        <w:pStyle w:val="EndNoteBibliography"/>
        <w:numPr>
          <w:ilvl w:val="0"/>
          <w:numId w:val="1"/>
        </w:numPr>
        <w:spacing w:after="0"/>
      </w:pPr>
      <w:bookmarkStart w:id="26" w:name="_ENREF_34"/>
      <w:bookmarkStart w:id="27" w:name="_ENREF_37"/>
      <w:r w:rsidRPr="00903121">
        <w:t>Woolley SM, Meacham SL, Balmert LC, Talbott EO, Buchanich JM. 2015a. Comparison of mortality disparities in central appalachian coal- and non-coal-mining counties. Journal of occupational and environmental medicine / American College of Occupational and Environmental Medicine 57:687-694.</w:t>
      </w:r>
      <w:bookmarkEnd w:id="26"/>
    </w:p>
    <w:p w:rsidR="008F68D1" w:rsidRPr="00903121" w:rsidRDefault="008F68D1" w:rsidP="00C2482F">
      <w:pPr>
        <w:pStyle w:val="EndNoteBibliography"/>
        <w:numPr>
          <w:ilvl w:val="0"/>
          <w:numId w:val="1"/>
        </w:numPr>
        <w:spacing w:after="0"/>
      </w:pPr>
      <w:r w:rsidRPr="00903121">
        <w:t>Zullig KJ, Hendryx M. 2010. A comparative analysis of health-related quality of life for residents of u.S. Counties with and without coal mining. Public health reports (Washington, DC : 1974) 125:548-555.</w:t>
      </w:r>
      <w:bookmarkEnd w:id="27"/>
    </w:p>
    <w:p w:rsidR="008F68D1" w:rsidRDefault="008F68D1" w:rsidP="00C2482F">
      <w:pPr>
        <w:pStyle w:val="EndNoteBibliography"/>
        <w:numPr>
          <w:ilvl w:val="0"/>
          <w:numId w:val="1"/>
        </w:numPr>
        <w:spacing w:after="0"/>
      </w:pPr>
      <w:bookmarkStart w:id="28" w:name="_ENREF_38"/>
      <w:r w:rsidRPr="00903121">
        <w:t>Zullig KJ, Hendryx M. 2011. Health-related quality of life among central appalachian residents in mountaintop mining counties. American journal of public health 101:848-853.</w:t>
      </w:r>
      <w:bookmarkStart w:id="29" w:name="_ENREF_7"/>
      <w:bookmarkEnd w:id="28"/>
    </w:p>
    <w:p w:rsidR="008F68D1" w:rsidRDefault="008F68D1" w:rsidP="00C2482F">
      <w:pPr>
        <w:pStyle w:val="EndNoteBibliography"/>
        <w:numPr>
          <w:ilvl w:val="0"/>
          <w:numId w:val="1"/>
        </w:numPr>
        <w:spacing w:after="0"/>
      </w:pPr>
      <w:r w:rsidRPr="00903121">
        <w:t>Hend</w:t>
      </w:r>
      <w:r>
        <w:t>ryx M, Ahern M. 2012. Reply to B</w:t>
      </w:r>
      <w:r w:rsidRPr="00903121">
        <w:t>orak et al "mortality disparities in appalachia: Reassessment of major risk factors". Journal of occupational and environmental medicine / American College of Occupational and Environmental Medicine 54:768-769; author reply 770-763.</w:t>
      </w:r>
    </w:p>
    <w:p w:rsidR="008F68D1" w:rsidRPr="00903121" w:rsidRDefault="008F68D1" w:rsidP="00C2482F">
      <w:pPr>
        <w:pStyle w:val="EndNoteBibliography"/>
        <w:numPr>
          <w:ilvl w:val="0"/>
          <w:numId w:val="1"/>
        </w:numPr>
        <w:spacing w:after="0"/>
      </w:pPr>
      <w:r w:rsidRPr="00903121">
        <w:t>CDC. 2000. Silicosis screening in surface coal miners--pennsylvania, 1996-1997. MMWR Morbidity and mortality weekly report 49:612-615.</w:t>
      </w:r>
      <w:bookmarkEnd w:id="29"/>
    </w:p>
    <w:p w:rsidR="008F68D1" w:rsidRPr="00903121" w:rsidRDefault="008F68D1" w:rsidP="00C2482F">
      <w:pPr>
        <w:pStyle w:val="EndNoteBibliography"/>
        <w:numPr>
          <w:ilvl w:val="0"/>
          <w:numId w:val="1"/>
        </w:numPr>
        <w:spacing w:after="0"/>
      </w:pPr>
      <w:bookmarkStart w:id="30" w:name="_ENREF_8"/>
      <w:r w:rsidRPr="00903121">
        <w:t>CDC. 2012. Pneumoconiosis and advanced occupational lung disease among surface coal miners--16 states, 2010-2011. MMWR Morbidity and mortality weekly report 61:431-434.</w:t>
      </w:r>
      <w:bookmarkEnd w:id="30"/>
    </w:p>
    <w:p w:rsidR="008F68D1" w:rsidRPr="00903121" w:rsidRDefault="008F68D1" w:rsidP="00C2482F">
      <w:pPr>
        <w:pStyle w:val="EndNoteBibliography"/>
        <w:numPr>
          <w:ilvl w:val="0"/>
          <w:numId w:val="1"/>
        </w:numPr>
        <w:spacing w:after="0"/>
      </w:pPr>
      <w:bookmarkStart w:id="31" w:name="_ENREF_31"/>
      <w:bookmarkStart w:id="32" w:name="_ENREF_27"/>
      <w:bookmarkStart w:id="33" w:name="_ENREF_30"/>
      <w:bookmarkStart w:id="34" w:name="_ENREF_36"/>
      <w:r w:rsidRPr="00903121">
        <w:t>Prince TS, Frank AL. 1996. Causation, impairment, disability: An analysis of coal workers' pneumoconiosis evaluations. Journal of occupational and environmental medicine / American College of Occupational and Environmental Medicine 38:77-82.</w:t>
      </w:r>
      <w:bookmarkEnd w:id="31"/>
    </w:p>
    <w:p w:rsidR="008F68D1" w:rsidRDefault="008F68D1" w:rsidP="00C2482F">
      <w:pPr>
        <w:pStyle w:val="EndNoteBibliography"/>
        <w:numPr>
          <w:ilvl w:val="0"/>
          <w:numId w:val="1"/>
        </w:numPr>
        <w:spacing w:after="0"/>
      </w:pPr>
      <w:r w:rsidRPr="00903121">
        <w:t>Young RC, Jr., Rachal RE. 1996. Pulmonary disability in former appalachian coal miners. Journal of the National Medical Association 88:517-522.</w:t>
      </w:r>
      <w:r w:rsidRPr="004970C0">
        <w:t xml:space="preserve"> </w:t>
      </w:r>
    </w:p>
    <w:p w:rsidR="008F68D1" w:rsidRPr="00903121" w:rsidRDefault="008F68D1" w:rsidP="00C2482F">
      <w:pPr>
        <w:pStyle w:val="EndNoteBibliography"/>
        <w:numPr>
          <w:ilvl w:val="0"/>
          <w:numId w:val="1"/>
        </w:numPr>
        <w:spacing w:after="0"/>
      </w:pPr>
      <w:r w:rsidRPr="00903121">
        <w:lastRenderedPageBreak/>
        <w:t>Knuckles TL, Stapleton PA, Minarchick VC, Esch L, McCawley M, Hendryx M, et al. 2013. Air pollution particulate matter collected from an appalachian mountaintop mining site induces microvascular dysfunction. Microcirculation (New York, NY : 1994) 20:158-169.</w:t>
      </w:r>
      <w:bookmarkEnd w:id="32"/>
    </w:p>
    <w:p w:rsidR="008F68D1" w:rsidRPr="00903121" w:rsidRDefault="008F68D1" w:rsidP="00C2482F">
      <w:pPr>
        <w:pStyle w:val="EndNoteBibliography"/>
        <w:numPr>
          <w:ilvl w:val="0"/>
          <w:numId w:val="1"/>
        </w:numPr>
        <w:spacing w:after="0"/>
      </w:pPr>
      <w:bookmarkStart w:id="35" w:name="_ENREF_29"/>
      <w:r w:rsidRPr="00903121">
        <w:t>Luanpitpong S, Chen M, Knuckles T, Wen S, Luo J, Ellis E, et al. 2014. Appalachian mountaintop mining particulate matter induces neoplastic transformation of human bronchial epithelial cells and promotes tumor formation. Environmental science &amp; technology 48:12912-12919.</w:t>
      </w:r>
      <w:bookmarkEnd w:id="35"/>
    </w:p>
    <w:p w:rsidR="008F68D1" w:rsidRPr="00903121" w:rsidRDefault="008F68D1" w:rsidP="00C2482F">
      <w:pPr>
        <w:pStyle w:val="EndNoteBibliography"/>
        <w:numPr>
          <w:ilvl w:val="0"/>
          <w:numId w:val="1"/>
        </w:numPr>
        <w:spacing w:after="0"/>
      </w:pPr>
      <w:r w:rsidRPr="00903121">
        <w:t>Nichols CE, Shepherd DL, Knuckles TL, Thapa D, Stricker JC, Stapleton PA, et al. 2015. Cardiac and mitochondrial dysfunction following acute pulmonary exposure to mountaintop removal mining particulate matter. American journal of physiology Heart and circulatory physiology 309:H2017-2030.</w:t>
      </w:r>
      <w:bookmarkEnd w:id="33"/>
    </w:p>
    <w:p w:rsidR="008F68D1" w:rsidRPr="0009053A" w:rsidRDefault="008F68D1" w:rsidP="00C2482F">
      <w:pPr>
        <w:pStyle w:val="EndNoteBibliography"/>
        <w:numPr>
          <w:ilvl w:val="0"/>
          <w:numId w:val="1"/>
        </w:numPr>
        <w:spacing w:after="0"/>
        <w:rPr>
          <w:sz w:val="24"/>
        </w:rPr>
      </w:pPr>
      <w:bookmarkStart w:id="36" w:name="_ENREF_18"/>
      <w:bookmarkStart w:id="37" w:name="_ENREF_33"/>
      <w:bookmarkEnd w:id="34"/>
      <w:r w:rsidRPr="0009053A">
        <w:rPr>
          <w:sz w:val="24"/>
        </w:rPr>
        <w:t>Turner EA, Kroeger GL, Arnold MC, Thornton BL, Di Giulio RT, Meyer JN. 2013. Assessing different mechanisms of toxicity in mountaintop removal/valley fill coal mining-affected watershed samples using caenorhabditis elegans. PloS one 8:e75329.</w:t>
      </w:r>
      <w:bookmarkEnd w:id="36"/>
      <w:bookmarkEnd w:id="37"/>
    </w:p>
    <w:p w:rsidR="008F68D1" w:rsidRDefault="008F68D1">
      <w:pPr>
        <w:sectPr w:rsidR="008F68D1" w:rsidSect="008E163B">
          <w:pgSz w:w="12240" w:h="15840"/>
          <w:pgMar w:top="1440" w:right="1440" w:bottom="1440" w:left="1440" w:header="720" w:footer="720" w:gutter="0"/>
          <w:cols w:space="720"/>
          <w:docGrid w:linePitch="360"/>
        </w:sectPr>
      </w:pPr>
    </w:p>
    <w:p w:rsidR="008F68D1" w:rsidRDefault="008F68D1" w:rsidP="00036598">
      <w:pPr>
        <w:pStyle w:val="Heading2"/>
      </w:pPr>
      <w:r>
        <w:lastRenderedPageBreak/>
        <w:t>Supplemental Figure 1. Risk-of-bias bar chart, observational Studies (n=33)</w:t>
      </w:r>
    </w:p>
    <w:p w:rsidR="008F68D1" w:rsidRDefault="005236B5" w:rsidP="00C2482F">
      <w:r>
        <w:rPr>
          <w:noProof/>
        </w:rPr>
        <w:drawing>
          <wp:inline distT="0" distB="0" distL="0" distR="0">
            <wp:extent cx="8620125" cy="2312670"/>
            <wp:effectExtent l="0" t="0" r="9525" b="0"/>
            <wp:docPr id="1" name="Picture 1" descr="Bar chart showing risk of bias for observational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sEpi_Barchart_Updated3.png"/>
                    <pic:cNvPicPr/>
                  </pic:nvPicPr>
                  <pic:blipFill rotWithShape="1">
                    <a:blip r:embed="rId70" cstate="print">
                      <a:extLst>
                        <a:ext uri="{28A0092B-C50C-407E-A947-70E740481C1C}">
                          <a14:useLocalDpi xmlns:a14="http://schemas.microsoft.com/office/drawing/2010/main" val="0"/>
                        </a:ext>
                      </a:extLst>
                    </a:blip>
                    <a:srcRect t="12913" r="768"/>
                    <a:stretch/>
                  </pic:blipFill>
                  <pic:spPr bwMode="auto">
                    <a:xfrm>
                      <a:off x="0" y="0"/>
                      <a:ext cx="8620125" cy="2312670"/>
                    </a:xfrm>
                    <a:prstGeom prst="rect">
                      <a:avLst/>
                    </a:prstGeom>
                    <a:ln>
                      <a:noFill/>
                    </a:ln>
                    <a:extLst>
                      <a:ext uri="{53640926-AAD7-44D8-BBD7-CCE9431645EC}">
                        <a14:shadowObscured xmlns:a14="http://schemas.microsoft.com/office/drawing/2010/main"/>
                      </a:ext>
                    </a:extLst>
                  </pic:spPr>
                </pic:pic>
              </a:graphicData>
            </a:graphic>
          </wp:inline>
        </w:drawing>
      </w:r>
    </w:p>
    <w:p w:rsidR="008F68D1" w:rsidRDefault="008F68D1">
      <w:pPr>
        <w:sectPr w:rsidR="008F68D1" w:rsidSect="008E163B">
          <w:pgSz w:w="15840" w:h="12240" w:orient="landscape"/>
          <w:pgMar w:top="1440" w:right="1440" w:bottom="1440" w:left="1440" w:header="720" w:footer="720" w:gutter="0"/>
          <w:cols w:space="720"/>
          <w:docGrid w:linePitch="360"/>
        </w:sectPr>
      </w:pPr>
    </w:p>
    <w:p w:rsidR="008F68D1" w:rsidRDefault="008F68D1" w:rsidP="00036598">
      <w:pPr>
        <w:pStyle w:val="Heading2"/>
      </w:pPr>
      <w:r>
        <w:lastRenderedPageBreak/>
        <w:t>Supplemental Figure 2. Risk of Bias heat map, experimental studies (n=4)</w:t>
      </w:r>
    </w:p>
    <w:p w:rsidR="00F436E5" w:rsidRDefault="00061775">
      <w:bookmarkStart w:id="38" w:name="_GoBack"/>
      <w:r>
        <w:rPr>
          <w:noProof/>
        </w:rPr>
        <w:drawing>
          <wp:inline distT="0" distB="0" distL="0" distR="0">
            <wp:extent cx="6400800" cy="3904488"/>
            <wp:effectExtent l="0" t="0" r="0" b="1270"/>
            <wp:docPr id="2" name="Picture 2" descr="Heat map display of risk of bias for experimental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erim_HeatMap_JanUpdate.png"/>
                    <pic:cNvPicPr/>
                  </pic:nvPicPr>
                  <pic:blipFill rotWithShape="1">
                    <a:blip r:embed="rId71" cstate="print">
                      <a:extLst>
                        <a:ext uri="{28A0092B-C50C-407E-A947-70E740481C1C}">
                          <a14:useLocalDpi xmlns:a14="http://schemas.microsoft.com/office/drawing/2010/main" val="0"/>
                        </a:ext>
                      </a:extLst>
                    </a:blip>
                    <a:srcRect l="694" t="4881" r="1101"/>
                    <a:stretch/>
                  </pic:blipFill>
                  <pic:spPr bwMode="auto">
                    <a:xfrm>
                      <a:off x="0" y="0"/>
                      <a:ext cx="6400800" cy="3904488"/>
                    </a:xfrm>
                    <a:prstGeom prst="rect">
                      <a:avLst/>
                    </a:prstGeom>
                    <a:ln>
                      <a:noFill/>
                    </a:ln>
                    <a:extLst>
                      <a:ext uri="{53640926-AAD7-44D8-BBD7-CCE9431645EC}">
                        <a14:shadowObscured xmlns:a14="http://schemas.microsoft.com/office/drawing/2010/main"/>
                      </a:ext>
                    </a:extLst>
                  </pic:spPr>
                </pic:pic>
              </a:graphicData>
            </a:graphic>
          </wp:inline>
        </w:drawing>
      </w:r>
      <w:bookmarkEnd w:id="38"/>
    </w:p>
    <w:p w:rsidR="00F436E5" w:rsidRDefault="00F436E5">
      <w:r>
        <w:br w:type="page"/>
      </w:r>
    </w:p>
    <w:p w:rsidR="00F436E5" w:rsidRDefault="00F436E5" w:rsidP="00036598">
      <w:pPr>
        <w:pStyle w:val="Heading1"/>
      </w:pPr>
      <w:r>
        <w:lastRenderedPageBreak/>
        <w:t>Supplemental Reference Lists</w:t>
      </w:r>
    </w:p>
    <w:p w:rsidR="00F436E5" w:rsidRPr="001A211B" w:rsidRDefault="00F436E5" w:rsidP="00036598">
      <w:pPr>
        <w:pStyle w:val="Heading2"/>
      </w:pPr>
      <w:r w:rsidRPr="001A211B">
        <w:t>Impact on water chemistry/quality</w:t>
      </w:r>
      <w:r>
        <w:t xml:space="preserve"> (n=43)</w:t>
      </w:r>
    </w:p>
    <w:p w:rsidR="00F436E5" w:rsidRPr="00675B45" w:rsidRDefault="00F436E5" w:rsidP="00F436E5">
      <w:pPr>
        <w:pStyle w:val="EndNoteBibliography"/>
        <w:spacing w:after="0"/>
        <w:ind w:left="720" w:hanging="720"/>
      </w:pPr>
      <w:r w:rsidRPr="00675B45">
        <w:t>Arnold MC, Lindberg TT, Liu YT, Porter KA, Hsu-Kim H, Hinton DE, et al. 2014. Bioaccumulation and speciation of selenium in fish and insects collected from a mountaintop removal coal mining-impacted stream in west virginia. Ecotoxicology (London, England) 23:929-938.</w:t>
      </w:r>
    </w:p>
    <w:p w:rsidR="00F436E5" w:rsidRPr="00675B45" w:rsidRDefault="00F436E5" w:rsidP="00F436E5">
      <w:pPr>
        <w:pStyle w:val="EndNoteBibliography"/>
        <w:spacing w:after="0"/>
        <w:ind w:left="720" w:hanging="720"/>
      </w:pPr>
      <w:r w:rsidRPr="00675B45">
        <w:t>Arnold MC, Friedrich LA, Lindberg TT, Ross M, Halden NM, Bernhardt E, et al. 2015. Microchemical analysis of selenium in otoliths of two west virginia fishes captured near mountaintop removal coal mining operations. Environmental toxicology and chemistry / SETAC 34:1039-1044.</w:t>
      </w:r>
    </w:p>
    <w:p w:rsidR="00F436E5" w:rsidRPr="00675B45" w:rsidRDefault="00F436E5" w:rsidP="00F436E5">
      <w:pPr>
        <w:pStyle w:val="EndNoteBibliography"/>
        <w:spacing w:after="0"/>
        <w:ind w:left="720" w:hanging="720"/>
      </w:pPr>
      <w:r w:rsidRPr="00675B45">
        <w:t>Bernhardt ES, Lutz BD, King RS, Fay JP, Carter CE, Helton AM, et al. 2012. How many mountains can we mine? Assessing the regional degradation of central appalachian rivers by surface coal mining. Environmental science &amp; technology 46:8115-8122.</w:t>
      </w:r>
    </w:p>
    <w:p w:rsidR="00F436E5" w:rsidRPr="00675B45" w:rsidRDefault="00F436E5" w:rsidP="00F436E5">
      <w:pPr>
        <w:pStyle w:val="EndNoteBibliography"/>
        <w:spacing w:after="0"/>
        <w:ind w:left="720" w:hanging="720"/>
      </w:pPr>
      <w:r w:rsidRPr="00675B45">
        <w:t>Bier RL, Voss KA, Bernhardt ES. 2015. Bacterial community responses to a gradient of alkaline mountaintop mine drainage in central appalachian streams. The ISME journal 9:1378-1390.</w:t>
      </w:r>
    </w:p>
    <w:p w:rsidR="00F436E5" w:rsidRPr="008E163B" w:rsidRDefault="00F436E5" w:rsidP="00F436E5">
      <w:pPr>
        <w:pStyle w:val="EndNoteBibliography"/>
        <w:spacing w:after="0"/>
        <w:ind w:left="720" w:hanging="720"/>
        <w:rPr>
          <w:lang w:val="fr-FR"/>
        </w:rPr>
      </w:pPr>
      <w:r w:rsidRPr="00675B45">
        <w:t xml:space="preserve">Bogner JE, Sobek AA. 1985. Distribution of selected metals in clastic overburden units of the appalachian and interior coal basins: Water quality implications. </w:t>
      </w:r>
      <w:r w:rsidRPr="008E163B">
        <w:rPr>
          <w:lang w:val="fr-FR"/>
        </w:rPr>
        <w:t>9e congres international de stratigraphie et de geologie du Carbonifere, Washington et Champaign-Urbana, 1979 Compte rendu vol 4:479-490.</w:t>
      </w:r>
    </w:p>
    <w:p w:rsidR="00F436E5" w:rsidRPr="00675B45" w:rsidRDefault="00F436E5" w:rsidP="00F436E5">
      <w:pPr>
        <w:pStyle w:val="EndNoteBibliography"/>
        <w:spacing w:after="0"/>
        <w:ind w:left="720" w:hanging="720"/>
      </w:pPr>
      <w:r w:rsidRPr="00675B45">
        <w:t>Borchers JW, Ehlke TA, Mathes MV, Downs SC. 1991. Effects of coal mining on the hydrologic environment of selected stream basins in southern west virginia. Govt Reports Announcements &amp; Index:130.</w:t>
      </w:r>
    </w:p>
    <w:p w:rsidR="00F436E5" w:rsidRPr="00675B45" w:rsidRDefault="00F436E5" w:rsidP="00F436E5">
      <w:pPr>
        <w:pStyle w:val="EndNoteBibliography"/>
        <w:spacing w:after="0"/>
        <w:ind w:left="720" w:hanging="720"/>
      </w:pPr>
      <w:r w:rsidRPr="00675B45">
        <w:t>Brenner FJ, Helm J. 1991. Macroinvertebrate recolonization and water quality characteristics of a reconstructed stream after surface coal mining in northwestern pennsylvania, USA. International journal of surface mining &amp; reclamation 5:11-15.</w:t>
      </w:r>
    </w:p>
    <w:p w:rsidR="00F436E5" w:rsidRPr="00675B45" w:rsidRDefault="00F436E5" w:rsidP="00F436E5">
      <w:pPr>
        <w:pStyle w:val="EndNoteBibliography"/>
        <w:spacing w:after="0"/>
        <w:ind w:left="720" w:hanging="720"/>
      </w:pPr>
      <w:r w:rsidRPr="00675B45">
        <w:t>Burke RA, Fritz KM, Barton CD, Johnson BR, Fulton S, Hardy D, et al. 2014. Impacts of mountaintop removal and valley fill coal mining on c and n processing in terrestrial soils and headwater streams. Water, Air, &amp; Soil Pollution 225.</w:t>
      </w:r>
    </w:p>
    <w:p w:rsidR="00F436E5" w:rsidRPr="00675B45" w:rsidRDefault="00F436E5" w:rsidP="00F436E5">
      <w:pPr>
        <w:pStyle w:val="EndNoteBibliography"/>
        <w:spacing w:after="0"/>
        <w:ind w:left="720" w:hanging="720"/>
      </w:pPr>
      <w:r w:rsidRPr="00675B45">
        <w:t>Clark EV, Greer BM, Zipper CE, Hester ET. 2016. Specific conductance-stage relationships in appalachian valley fill streams. Environmental Earth Sciences 75:13.</w:t>
      </w:r>
    </w:p>
    <w:p w:rsidR="00F436E5" w:rsidRPr="00675B45" w:rsidRDefault="00F436E5" w:rsidP="00F436E5">
      <w:pPr>
        <w:pStyle w:val="EndNoteBibliography"/>
        <w:spacing w:after="0"/>
        <w:ind w:left="720" w:hanging="720"/>
      </w:pPr>
      <w:r w:rsidRPr="00675B45">
        <w:t>Cravotta CA, Brady KBC. 2015. Priority pollutants and associated constituents in untreated and treated discharges from coal mining or processing facilities in pennsylvania, USA. Applied Geochemistry.</w:t>
      </w:r>
    </w:p>
    <w:p w:rsidR="00F436E5" w:rsidRPr="00675B45" w:rsidRDefault="00F436E5" w:rsidP="00F436E5">
      <w:pPr>
        <w:pStyle w:val="EndNoteBibliography"/>
        <w:spacing w:after="0"/>
        <w:ind w:left="720" w:hanging="720"/>
      </w:pPr>
      <w:r w:rsidRPr="00675B45">
        <w:t>Daniel WM, Kaller MD, Jack J. 2015. Nitrogen stable isotopes as an alternative for assessing mountaintop removal mining's impact on headwater streams. Fundamental and Applied Limnology 186:193-202.</w:t>
      </w:r>
    </w:p>
    <w:p w:rsidR="00F436E5" w:rsidRPr="00675B45" w:rsidRDefault="00F436E5" w:rsidP="00F436E5">
      <w:pPr>
        <w:pStyle w:val="EndNoteBibliography"/>
        <w:spacing w:after="0"/>
        <w:ind w:left="720" w:hanging="720"/>
      </w:pPr>
      <w:r w:rsidRPr="00675B45">
        <w:t>Daniels WL, Zipper CE, Orndorff ZW, Skousen J, Barton CD, McDonald LM, et al. 2016. Predicting total dissolved solids release from central appalachian coal mine spoils. Environmental pollution (Barking, Essex : 1987) 216:371-379.</w:t>
      </w:r>
    </w:p>
    <w:p w:rsidR="00F436E5" w:rsidRPr="00675B45" w:rsidRDefault="00F436E5" w:rsidP="00F436E5">
      <w:pPr>
        <w:pStyle w:val="EndNoteBibliography"/>
        <w:spacing w:after="0"/>
        <w:ind w:left="720" w:hanging="720"/>
      </w:pPr>
      <w:r w:rsidRPr="00675B45">
        <w:t>Dinger JS, Wunsch DR, Haney DC. 1991. Determination of aquifer characteristics in spoil generated by mountaintop removal: Valley fill coal-mining process. Govt Reports Announcements &amp; Index:262.</w:t>
      </w:r>
    </w:p>
    <w:p w:rsidR="00F436E5" w:rsidRPr="00675B45" w:rsidRDefault="00F436E5" w:rsidP="00F436E5">
      <w:pPr>
        <w:pStyle w:val="EndNoteBibliography"/>
        <w:spacing w:after="0"/>
        <w:ind w:left="720" w:hanging="720"/>
      </w:pPr>
      <w:r w:rsidRPr="00675B45">
        <w:t>Duckson DW. 1989. Land-use and water-quality relationships in the georges creek basin, maryland. Water Resources Bulletin 25:801-807.</w:t>
      </w:r>
    </w:p>
    <w:p w:rsidR="00F436E5" w:rsidRPr="00675B45" w:rsidRDefault="00F436E5" w:rsidP="00F436E5">
      <w:pPr>
        <w:pStyle w:val="EndNoteBibliography"/>
        <w:spacing w:after="0"/>
        <w:ind w:left="720" w:hanging="720"/>
      </w:pPr>
      <w:r w:rsidRPr="00675B45">
        <w:t>Evans DM, Zipper CE, Donovan PF, Daniels WL. 2014. Long-term trends of specific conductance in waters discharged by coal-mine valley fills in central appalachia, USA. Journal of the American Water Resources Association 50:1449-1460.</w:t>
      </w:r>
    </w:p>
    <w:p w:rsidR="00F436E5" w:rsidRPr="00675B45" w:rsidRDefault="00F436E5" w:rsidP="00F436E5">
      <w:pPr>
        <w:pStyle w:val="EndNoteBibliography"/>
        <w:spacing w:after="0"/>
        <w:ind w:left="720" w:hanging="720"/>
      </w:pPr>
      <w:r w:rsidRPr="00675B45">
        <w:lastRenderedPageBreak/>
        <w:t>Fox JF. 2009. Identification of sediment sources in forested watersheds with surface coal mining disturbance using carbon and nitrogen isotopes. Journal of the American Water Resources Association 45:1273-1289.</w:t>
      </w:r>
    </w:p>
    <w:p w:rsidR="00F436E5" w:rsidRPr="00675B45" w:rsidRDefault="00F436E5" w:rsidP="00F436E5">
      <w:pPr>
        <w:pStyle w:val="EndNoteBibliography"/>
        <w:spacing w:after="0"/>
        <w:ind w:left="720" w:hanging="720"/>
      </w:pPr>
      <w:r w:rsidRPr="00675B45">
        <w:t>Gangloff MM, Perkins M, Blum PW, Walker C. 2015. Effects of coal mining, forestry, and road construction on southern appalachian stream invertebrates and habitats. Environmental management 55:702-714.</w:t>
      </w:r>
    </w:p>
    <w:p w:rsidR="00F436E5" w:rsidRPr="00675B45" w:rsidRDefault="00F436E5" w:rsidP="00F436E5">
      <w:pPr>
        <w:pStyle w:val="EndNoteBibliography"/>
        <w:spacing w:after="0"/>
        <w:ind w:left="720" w:hanging="720"/>
      </w:pPr>
      <w:r w:rsidRPr="00675B45">
        <w:t>Gottfried PK. 1985. Geochemical changes of streams associated with surface mining of coal on the cumberland plateau. Southeastern Geology 26:53-66.</w:t>
      </w:r>
    </w:p>
    <w:p w:rsidR="00F436E5" w:rsidRPr="00675B45" w:rsidRDefault="00F436E5" w:rsidP="00F436E5">
      <w:pPr>
        <w:pStyle w:val="EndNoteBibliography"/>
        <w:spacing w:after="0"/>
        <w:ind w:left="720" w:hanging="720"/>
      </w:pPr>
      <w:r w:rsidRPr="00675B45">
        <w:t>Hitt NP, Chambers DB. 2014. Temporal changes in taxonomic and functional diversity of fish assemblages downstream from mountaintop mining. Freshwater Science 33:915-926.</w:t>
      </w:r>
    </w:p>
    <w:p w:rsidR="00F436E5" w:rsidRPr="00675B45" w:rsidRDefault="00F436E5" w:rsidP="00F436E5">
      <w:pPr>
        <w:pStyle w:val="EndNoteBibliography"/>
        <w:spacing w:after="0"/>
        <w:ind w:left="720" w:hanging="720"/>
      </w:pPr>
      <w:r w:rsidRPr="00675B45">
        <w:t>Hopkins RL, Roush JC. 2013. Effects of mountaintop mining on fish distributions in central appalachia. Ecology of Freshwater Fish 22:578-586.</w:t>
      </w:r>
    </w:p>
    <w:p w:rsidR="00F436E5" w:rsidRPr="00675B45" w:rsidRDefault="00F436E5" w:rsidP="00F436E5">
      <w:pPr>
        <w:pStyle w:val="EndNoteBibliography"/>
        <w:spacing w:after="0"/>
        <w:ind w:left="720" w:hanging="720"/>
      </w:pPr>
      <w:r w:rsidRPr="00675B45">
        <w:t>Jaeger KL. 2015. Reach-scale geomorphic differences between headwater streams draining mountaintop mined and unmined catchments. Geomorphology 236:25-33.</w:t>
      </w:r>
    </w:p>
    <w:p w:rsidR="00F436E5" w:rsidRPr="00675B45" w:rsidRDefault="00F436E5" w:rsidP="00F436E5">
      <w:pPr>
        <w:pStyle w:val="EndNoteBibliography"/>
        <w:spacing w:after="0"/>
        <w:ind w:left="720" w:hanging="720"/>
      </w:pPr>
      <w:r w:rsidRPr="00675B45">
        <w:t>Johnson BR, Fritz KM, Price R. 2013. Estimating benthic secondary production from aquatic insect emergence in streams affected by mountaintop removal coal mining, west virginia, USA. Fundamental and Applied Limnology 182:191-204.</w:t>
      </w:r>
    </w:p>
    <w:p w:rsidR="00F436E5" w:rsidRPr="00675B45" w:rsidRDefault="00F436E5" w:rsidP="00F436E5">
      <w:pPr>
        <w:pStyle w:val="EndNoteBibliography"/>
        <w:spacing w:after="0"/>
        <w:ind w:left="720" w:hanging="720"/>
      </w:pPr>
      <w:r w:rsidRPr="00675B45">
        <w:t>McGarvey DJ, Johnston JM. 2013. 'Fishing' for alternatives to mountaintop mining in southern west virginia. Ambio 42:298-308.</w:t>
      </w:r>
    </w:p>
    <w:p w:rsidR="00F436E5" w:rsidRPr="00675B45" w:rsidRDefault="00F436E5" w:rsidP="00F436E5">
      <w:pPr>
        <w:pStyle w:val="EndNoteBibliography"/>
        <w:spacing w:after="0"/>
        <w:ind w:left="720" w:hanging="720"/>
      </w:pPr>
      <w:r w:rsidRPr="00675B45">
        <w:t>Merriam ER, Petty JT, Merovich GT, Fulton JB, Strager MP. 2011. Additive effects of mining and residential development on stream conditions in a central appalachian watershed. Journal of the North American Benthological Society 30:399-418.</w:t>
      </w:r>
    </w:p>
    <w:p w:rsidR="00F436E5" w:rsidRPr="00675B45" w:rsidRDefault="00F436E5" w:rsidP="00F436E5">
      <w:pPr>
        <w:pStyle w:val="EndNoteBibliography"/>
        <w:spacing w:after="0"/>
        <w:ind w:left="720" w:hanging="720"/>
      </w:pPr>
      <w:r w:rsidRPr="00675B45">
        <w:t>Merriam ER, Petty JT, Strager MP, Maxwell AE, Ziemkiewicz PF. 2013. Scenario analysis predicts context-dependent stream response to landuse change in a heavily mined central appalachian watershed. Freshwater Science 32:1246-1259.</w:t>
      </w:r>
    </w:p>
    <w:p w:rsidR="00F436E5" w:rsidRPr="00675B45" w:rsidRDefault="00F436E5" w:rsidP="00F436E5">
      <w:pPr>
        <w:pStyle w:val="EndNoteBibliography"/>
        <w:spacing w:after="0"/>
        <w:ind w:left="720" w:hanging="720"/>
      </w:pPr>
      <w:r w:rsidRPr="00675B45">
        <w:t>Merriam ER, Petty JT, Strager MP, Maxwell AE, Ziemkiewicz PF. 2015a. Complex contaminant mixtures in multistressor appalachian riverscapes. Environmental toxicology and chemistry / SETAC 34:2603-2610.</w:t>
      </w:r>
    </w:p>
    <w:p w:rsidR="00F436E5" w:rsidRPr="00675B45" w:rsidRDefault="00F436E5" w:rsidP="00F436E5">
      <w:pPr>
        <w:pStyle w:val="EndNoteBibliography"/>
        <w:spacing w:after="0"/>
        <w:ind w:left="720" w:hanging="720"/>
      </w:pPr>
      <w:r w:rsidRPr="00675B45">
        <w:t>Merriam ER, Petty JT, Strager MP, Maxwell AE, Ziemkiewicz PF. 2015b. Landscape-based cumulative effects models for predicting stream response to mountaintop mining in multistressor appalachian watersheds. Freshwater Science 34:1006-1019.</w:t>
      </w:r>
    </w:p>
    <w:p w:rsidR="00F436E5" w:rsidRPr="00675B45" w:rsidRDefault="00F436E5" w:rsidP="00F436E5">
      <w:pPr>
        <w:pStyle w:val="EndNoteBibliography"/>
        <w:spacing w:after="0"/>
        <w:ind w:left="720" w:hanging="720"/>
      </w:pPr>
      <w:r w:rsidRPr="00675B45">
        <w:t>Merriam ER, Petty JT. 2016. Under siege: Isolated tributaries are threatened by regionally impaired metacommunities. The Science of the total environment 560-561:170-178.</w:t>
      </w:r>
    </w:p>
    <w:p w:rsidR="00F436E5" w:rsidRPr="00675B45" w:rsidRDefault="00F436E5" w:rsidP="00F436E5">
      <w:pPr>
        <w:pStyle w:val="EndNoteBibliography"/>
        <w:spacing w:after="0"/>
        <w:ind w:left="720" w:hanging="720"/>
      </w:pPr>
      <w:r w:rsidRPr="00675B45">
        <w:t>Messinger T. 2004. Polycyclic aromatic hydrocarbons in bottom sediment and bioavailability in streams in the new river gorge national river and gauley river national recreation area, west virginia, 2002. Govt Reports Announcements &amp; Index:36.</w:t>
      </w:r>
    </w:p>
    <w:p w:rsidR="00F436E5" w:rsidRPr="00675B45" w:rsidRDefault="00F436E5" w:rsidP="00F436E5">
      <w:pPr>
        <w:pStyle w:val="EndNoteBibliography"/>
        <w:spacing w:after="0"/>
        <w:ind w:left="720" w:hanging="720"/>
      </w:pPr>
      <w:r w:rsidRPr="00675B45">
        <w:t>Minear RA, Tschantz BA. 1976. The effect of coal surface mining on the water quality of mountain drainage basin streams. Journal of the Water Pollution Control Federation 48:2549-2569.</w:t>
      </w:r>
    </w:p>
    <w:p w:rsidR="00F436E5" w:rsidRPr="00675B45" w:rsidRDefault="00F436E5" w:rsidP="00F436E5">
      <w:pPr>
        <w:pStyle w:val="EndNoteBibliography"/>
        <w:spacing w:after="0"/>
        <w:ind w:left="720" w:hanging="720"/>
      </w:pPr>
      <w:r w:rsidRPr="00675B45">
        <w:t>Mitsch WJ, Taylor JR, Benson KB, Hill PL. 1983. Wetlands and coal surface mining in western kentucky - a regional impact assessment. Wetlands 3:161-179.</w:t>
      </w:r>
    </w:p>
    <w:p w:rsidR="00F436E5" w:rsidRPr="00675B45" w:rsidRDefault="00F436E5" w:rsidP="00F436E5">
      <w:pPr>
        <w:pStyle w:val="EndNoteBibliography"/>
        <w:spacing w:after="0"/>
        <w:ind w:left="720" w:hanging="720"/>
      </w:pPr>
      <w:r w:rsidRPr="00675B45">
        <w:t>Muncy BL, Price SJ, Bonner SJ, Barton CD. 2014. Mountaintop removal mining reduces stream salamander occupancy and richness in southeastern kentucky (USA). Biological Conservation 180:115-121.</w:t>
      </w:r>
    </w:p>
    <w:p w:rsidR="00F436E5" w:rsidRPr="00675B45" w:rsidRDefault="00F436E5" w:rsidP="00F436E5">
      <w:pPr>
        <w:pStyle w:val="EndNoteBibliography"/>
        <w:spacing w:after="0"/>
        <w:ind w:left="720" w:hanging="720"/>
      </w:pPr>
      <w:r w:rsidRPr="00675B45">
        <w:t>Paybins KS, Messinger T, Eychaner JH, Chambers DB, Kozar MD. 1998. Water quality in the kanawha-new river basin west virginia, virginia, and north carolina, 1996-98. Govt Reports Announcements &amp; Index:398.</w:t>
      </w:r>
    </w:p>
    <w:p w:rsidR="00F436E5" w:rsidRPr="00675B45" w:rsidRDefault="00F436E5" w:rsidP="00F436E5">
      <w:pPr>
        <w:pStyle w:val="EndNoteBibliography"/>
        <w:spacing w:after="0"/>
        <w:ind w:left="720" w:hanging="720"/>
      </w:pPr>
      <w:r w:rsidRPr="00675B45">
        <w:t>Plass WT. 1975. Changes in water chemistry resulting from surface-mining of coal on four west virginia watersheds.152-169.</w:t>
      </w:r>
    </w:p>
    <w:p w:rsidR="00F436E5" w:rsidRPr="00675B45" w:rsidRDefault="00F436E5" w:rsidP="00F436E5">
      <w:pPr>
        <w:pStyle w:val="EndNoteBibliography"/>
        <w:spacing w:after="0"/>
        <w:ind w:left="720" w:hanging="720"/>
      </w:pPr>
      <w:r w:rsidRPr="00675B45">
        <w:lastRenderedPageBreak/>
        <w:t>Powell JD. 1988. Origin and influence of coal mine drainage on streams of the usa. Environ Geol Water Sci 11:141-152.</w:t>
      </w:r>
    </w:p>
    <w:p w:rsidR="00F436E5" w:rsidRPr="00675B45" w:rsidRDefault="00F436E5" w:rsidP="00F436E5">
      <w:pPr>
        <w:pStyle w:val="EndNoteBibliography"/>
        <w:spacing w:after="0"/>
        <w:ind w:left="720" w:hanging="720"/>
      </w:pPr>
      <w:r w:rsidRPr="00675B45">
        <w:t>Pumure I, Renton JJ, Smart RB. 2009. Accelerated aqueous leaching of selenium and arsenic from coal associated rock samples with selenium speciation using ultrasound extraction. Environmental Geology 56:985-991.</w:t>
      </w:r>
    </w:p>
    <w:p w:rsidR="00F436E5" w:rsidRPr="00675B45" w:rsidRDefault="00F436E5" w:rsidP="00F436E5">
      <w:pPr>
        <w:pStyle w:val="EndNoteBibliography"/>
        <w:spacing w:after="0"/>
        <w:ind w:left="720" w:hanging="720"/>
      </w:pPr>
      <w:r w:rsidRPr="00675B45">
        <w:t>Ramsey DL, Brannon DG. 1988. Predicted acid mine drainage impacts to the buckhannon river, wv, u.S.A. Water, Air, and Soil Pollution 39:1-14.</w:t>
      </w:r>
    </w:p>
    <w:p w:rsidR="00F436E5" w:rsidRPr="00675B45" w:rsidRDefault="00F436E5" w:rsidP="00F436E5">
      <w:pPr>
        <w:pStyle w:val="EndNoteBibliography"/>
        <w:spacing w:after="0"/>
        <w:ind w:left="720" w:hanging="720"/>
      </w:pPr>
      <w:r w:rsidRPr="00675B45">
        <w:t>Ross MR, McGlynn BL, Bernhardt ES. 2016. Deep impact: Effects of mountaintop mining on surface topography, bedrock structure, and downstream waters. Environmental science &amp; technology 50:2064-2074.</w:t>
      </w:r>
    </w:p>
    <w:p w:rsidR="00F436E5" w:rsidRPr="00675B45" w:rsidRDefault="00F436E5" w:rsidP="00F436E5">
      <w:pPr>
        <w:pStyle w:val="EndNoteBibliography"/>
        <w:spacing w:after="0"/>
        <w:ind w:left="720" w:hanging="720"/>
      </w:pPr>
      <w:r w:rsidRPr="00675B45">
        <w:t>Siskind DE, Kopp JW. Blasting effects on appalachian water wells. 1987, 96-102.</w:t>
      </w:r>
    </w:p>
    <w:p w:rsidR="00F436E5" w:rsidRPr="00675B45" w:rsidRDefault="00F436E5" w:rsidP="00F436E5">
      <w:pPr>
        <w:pStyle w:val="EndNoteBibliography"/>
        <w:spacing w:after="0"/>
        <w:ind w:left="720" w:hanging="720"/>
      </w:pPr>
      <w:r w:rsidRPr="00675B45">
        <w:t>Vengosh A, Lindberg TT, Merola BR, Ruhl L, Warner NR, White A, et al. 2013. Isotopic imprints of mountaintop mining contaminants. Environmental science &amp; technology 47:10041-10048.</w:t>
      </w:r>
    </w:p>
    <w:p w:rsidR="00F436E5" w:rsidRPr="00675B45" w:rsidRDefault="00F436E5" w:rsidP="00F436E5">
      <w:pPr>
        <w:pStyle w:val="EndNoteBibliography"/>
        <w:spacing w:after="0"/>
        <w:ind w:left="720" w:hanging="720"/>
      </w:pPr>
      <w:r w:rsidRPr="00675B45">
        <w:t>Welsh SA, Loughman ZJ. 2014. Physical habitat and water quality correlates of crayfish distributions in a mined watershed. Hydrobiologia 745:85-96.</w:t>
      </w:r>
    </w:p>
    <w:p w:rsidR="00F436E5" w:rsidRPr="00675B45" w:rsidRDefault="00F436E5" w:rsidP="00F436E5">
      <w:pPr>
        <w:pStyle w:val="EndNoteBibliography"/>
        <w:spacing w:after="0"/>
        <w:ind w:left="720" w:hanging="720"/>
      </w:pPr>
      <w:r w:rsidRPr="00675B45">
        <w:t>Wood PB, Williams JM. 2013. Impact of valley fills on streamside salamanders in southern west virginia. Journal of Herpetology 47:119-125.</w:t>
      </w:r>
    </w:p>
    <w:p w:rsidR="00F436E5" w:rsidRPr="00675B45" w:rsidRDefault="00F436E5" w:rsidP="00F436E5">
      <w:pPr>
        <w:pStyle w:val="EndNoteBibliography"/>
        <w:ind w:left="720" w:hanging="720"/>
      </w:pPr>
      <w:r w:rsidRPr="00675B45">
        <w:t>Zipper CE, Donovan PF, Jones JW, Li J, Price JE, Stewart RE. 2016. Spatial and temporal relationships among watershed mining, water quality, and freshwater mussel status in an eastern USA river. The Science of the total environment 541:603-615.</w:t>
      </w:r>
    </w:p>
    <w:p w:rsidR="00F436E5" w:rsidRDefault="00F436E5" w:rsidP="00F436E5">
      <w:pPr>
        <w:autoSpaceDE w:val="0"/>
        <w:autoSpaceDN w:val="0"/>
        <w:adjustRightInd w:val="0"/>
        <w:spacing w:before="240" w:after="240" w:line="240" w:lineRule="auto"/>
        <w:rPr>
          <w:rFonts w:ascii="Times New Roman" w:hAnsi="Times New Roman" w:cs="Times New Roman"/>
          <w:b/>
          <w:sz w:val="24"/>
          <w:szCs w:val="24"/>
        </w:rPr>
      </w:pPr>
    </w:p>
    <w:p w:rsidR="00F436E5" w:rsidRPr="001A211B" w:rsidRDefault="00F436E5" w:rsidP="00036598">
      <w:pPr>
        <w:pStyle w:val="Heading2"/>
      </w:pPr>
      <w:r w:rsidRPr="001A211B">
        <w:t>Impact on the aquatic ecosystem</w:t>
      </w:r>
      <w:r>
        <w:t xml:space="preserve"> (n=25)</w:t>
      </w:r>
    </w:p>
    <w:p w:rsidR="00F436E5" w:rsidRPr="00C21940" w:rsidRDefault="00F436E5" w:rsidP="00F436E5">
      <w:pPr>
        <w:pStyle w:val="EndNoteBibliography"/>
        <w:spacing w:after="0"/>
        <w:ind w:left="720" w:hanging="720"/>
      </w:pPr>
      <w:r w:rsidRPr="00C21940">
        <w:t>Arnold MC, Lindberg TT, Liu YT, Porter KA, Hsu-Kim H, Hinton DE, et al. 2014. Bioaccumulation and speciation of selenium in fish and insects collected from a mountaintop removal coal mining-impacted stream in west virginia. Ecotoxicology (London, England) 23:929-938.</w:t>
      </w:r>
    </w:p>
    <w:p w:rsidR="00F436E5" w:rsidRPr="00C21940" w:rsidRDefault="00F436E5" w:rsidP="00F436E5">
      <w:pPr>
        <w:pStyle w:val="EndNoteBibliography"/>
        <w:spacing w:after="0"/>
        <w:ind w:left="720" w:hanging="720"/>
      </w:pPr>
      <w:r w:rsidRPr="00C21940">
        <w:t>Arnold MC, Friedrich LA, Lindberg TT, Ross M, Halden NM, Bernhardt E, et al. 2015. Microchemical analysis of selenium in otoliths of two west virginia fishes captured near mountaintop removal coal mining operations. Environmental toxicology and chemistry / SETAC 34:1039-1044.</w:t>
      </w:r>
    </w:p>
    <w:p w:rsidR="00F436E5" w:rsidRPr="00C21940" w:rsidRDefault="00F436E5" w:rsidP="00F436E5">
      <w:pPr>
        <w:pStyle w:val="EndNoteBibliography"/>
        <w:spacing w:after="0"/>
        <w:ind w:left="720" w:hanging="720"/>
      </w:pPr>
      <w:r w:rsidRPr="00C21940">
        <w:t>Becker DA, Wood PB, Strager MP, Mazzarella C. 2014. Impacts of mountaintop mining on terrestrial ecosystem integrity: Identifying landscape thresholds for avian species in the central appalachians, united states. Landscape Ecology 30:339-356.</w:t>
      </w:r>
    </w:p>
    <w:p w:rsidR="00F436E5" w:rsidRPr="00C21940" w:rsidRDefault="00F436E5" w:rsidP="00F436E5">
      <w:pPr>
        <w:pStyle w:val="EndNoteBibliography"/>
        <w:spacing w:after="0"/>
        <w:ind w:left="720" w:hanging="720"/>
      </w:pPr>
      <w:r w:rsidRPr="00C21940">
        <w:t>Bernhardt ES, Lutz BD, King RS, Fay JP, Carter CE, Helton AM, et al. 2012. How many mountains can we mine? Assessing the regional degradation of central appalachian rivers by surface coal mining. Environmental science &amp; technology 46:8115-8122.</w:t>
      </w:r>
    </w:p>
    <w:p w:rsidR="00F436E5" w:rsidRPr="00C21940" w:rsidRDefault="00F436E5" w:rsidP="00F436E5">
      <w:pPr>
        <w:pStyle w:val="EndNoteBibliography"/>
        <w:spacing w:after="0"/>
        <w:ind w:left="720" w:hanging="720"/>
      </w:pPr>
      <w:r w:rsidRPr="00C21940">
        <w:t>Bier RL, Voss KA, Bernhardt ES. 2015. Bacterial community responses to a gradient of alkaline mountaintop mine drainage in central appalachian streams. The ISME journal 9:1378-1390.</w:t>
      </w:r>
    </w:p>
    <w:p w:rsidR="00F436E5" w:rsidRPr="00C21940" w:rsidRDefault="00F436E5" w:rsidP="00F436E5">
      <w:pPr>
        <w:pStyle w:val="EndNoteBibliography"/>
        <w:spacing w:after="0"/>
        <w:ind w:left="720" w:hanging="720"/>
      </w:pPr>
      <w:r w:rsidRPr="00C21940">
        <w:t>Borchers JW, Ehlke TA, Mathes MV, Downs SC. 1991. Effects of coal mining on the hydrologic environment of selected stream basins in southern west virginia. Govt Reports Announcements &amp; Index:130.</w:t>
      </w:r>
    </w:p>
    <w:p w:rsidR="00F436E5" w:rsidRPr="00C21940" w:rsidRDefault="00F436E5" w:rsidP="00F436E5">
      <w:pPr>
        <w:pStyle w:val="EndNoteBibliography"/>
        <w:spacing w:after="0"/>
        <w:ind w:left="720" w:hanging="720"/>
      </w:pPr>
      <w:r w:rsidRPr="00C21940">
        <w:t>Brenner FJ, Helm J. 1991. Macroinvertebrate recolonization and water quality characteristics of a reconstructed stream after surface coal mining in northwestern pennsylvania, USA. International journal of surface mining &amp; reclamation 5:11-15.</w:t>
      </w:r>
    </w:p>
    <w:p w:rsidR="00F436E5" w:rsidRPr="00C21940" w:rsidRDefault="00F436E5" w:rsidP="00F436E5">
      <w:pPr>
        <w:pStyle w:val="EndNoteBibliography"/>
        <w:spacing w:after="0"/>
        <w:ind w:left="720" w:hanging="720"/>
      </w:pPr>
      <w:r w:rsidRPr="00C21940">
        <w:t>Cravotta CA, Brady KBC. 2015. Priority pollutants and associated constituents in untreated and treated discharges from coal mining or processing facilities in pennsylvania, USA. Applied Geochemistry.</w:t>
      </w:r>
    </w:p>
    <w:p w:rsidR="00F436E5" w:rsidRPr="00C21940" w:rsidRDefault="00F436E5" w:rsidP="00F436E5">
      <w:pPr>
        <w:pStyle w:val="EndNoteBibliography"/>
        <w:spacing w:after="0"/>
        <w:ind w:left="720" w:hanging="720"/>
      </w:pPr>
      <w:r w:rsidRPr="00C21940">
        <w:lastRenderedPageBreak/>
        <w:t>Daniel WM, Kaller MD, Jack J. 2015. Nitrogen stable isotopes as an alternative for assessing mountaintop removal mining's impact on headwater streams. Fundamental and Applied Limnology 186:193-202.</w:t>
      </w:r>
    </w:p>
    <w:p w:rsidR="00F436E5" w:rsidRPr="00C21940" w:rsidRDefault="00F436E5" w:rsidP="00F436E5">
      <w:pPr>
        <w:pStyle w:val="EndNoteBibliography"/>
        <w:spacing w:after="0"/>
        <w:ind w:left="720" w:hanging="720"/>
      </w:pPr>
      <w:r w:rsidRPr="00C21940">
        <w:t>Evans DM, Zipper CE, Donovan PF, Daniels WL. 2014. Long-term trends of specific conductance in waters discharged by coal-mine valley fills in central appalachia, USA. Journal of the American Water Resources Association 50:1449-1460.</w:t>
      </w:r>
    </w:p>
    <w:p w:rsidR="00F436E5" w:rsidRPr="00C21940" w:rsidRDefault="00F436E5" w:rsidP="00F436E5">
      <w:pPr>
        <w:pStyle w:val="EndNoteBibliography"/>
        <w:spacing w:after="0"/>
        <w:ind w:left="720" w:hanging="720"/>
      </w:pPr>
      <w:r w:rsidRPr="00C21940">
        <w:t>Gangloff MM, Perkins M, Blum PW, Walker C. 2015. Effects of coal mining, forestry, and road construction on southern appalachian stream invertebrates and habitats. Environmental management 55:702-714.</w:t>
      </w:r>
    </w:p>
    <w:p w:rsidR="00F436E5" w:rsidRPr="00C21940" w:rsidRDefault="00F436E5" w:rsidP="00F436E5">
      <w:pPr>
        <w:pStyle w:val="EndNoteBibliography"/>
        <w:spacing w:after="0"/>
        <w:ind w:left="720" w:hanging="720"/>
      </w:pPr>
      <w:r w:rsidRPr="00C21940">
        <w:t>Hitt NP, Chambers DB. 2014. Temporal changes in taxonomic and functional diversity of fish assemblages downstream from mountaintop mining. Freshwater Science 33:915-926.</w:t>
      </w:r>
    </w:p>
    <w:p w:rsidR="00F436E5" w:rsidRPr="00C21940" w:rsidRDefault="00F436E5" w:rsidP="00F436E5">
      <w:pPr>
        <w:pStyle w:val="EndNoteBibliography"/>
        <w:spacing w:after="0"/>
        <w:ind w:left="720" w:hanging="720"/>
      </w:pPr>
      <w:r w:rsidRPr="00C21940">
        <w:t>Hopkins RL, Roush JC. 2013. Effects of mountaintop mining on fish distributions in central appalachia. Ecology of Freshwater Fish 22:578-586.</w:t>
      </w:r>
    </w:p>
    <w:p w:rsidR="00F436E5" w:rsidRPr="00C21940" w:rsidRDefault="00F436E5" w:rsidP="00F436E5">
      <w:pPr>
        <w:pStyle w:val="EndNoteBibliography"/>
        <w:spacing w:after="0"/>
        <w:ind w:left="720" w:hanging="720"/>
      </w:pPr>
      <w:r w:rsidRPr="00C21940">
        <w:t>Johnson BR, Fritz KM, Price R. 2013. Estimating benthic secondary production from aquatic insect emergence in streams affected by mountaintop removal coal mining, west virginia, USA. Fundamental and Applied Limnology 182:191-204.</w:t>
      </w:r>
    </w:p>
    <w:p w:rsidR="00F436E5" w:rsidRPr="00C21940" w:rsidRDefault="00F436E5" w:rsidP="00F436E5">
      <w:pPr>
        <w:pStyle w:val="EndNoteBibliography"/>
        <w:spacing w:after="0"/>
        <w:ind w:left="720" w:hanging="720"/>
      </w:pPr>
      <w:r w:rsidRPr="00C21940">
        <w:t>McGarvey DJ, Johnston JM. 2013. 'Fishing' for alternatives to mountaintop mining in southern west virginia. Ambio 42:298-308.</w:t>
      </w:r>
    </w:p>
    <w:p w:rsidR="00F436E5" w:rsidRPr="00C21940" w:rsidRDefault="00F436E5" w:rsidP="00F436E5">
      <w:pPr>
        <w:pStyle w:val="EndNoteBibliography"/>
        <w:spacing w:after="0"/>
        <w:ind w:left="720" w:hanging="720"/>
      </w:pPr>
      <w:r w:rsidRPr="00C21940">
        <w:t>Merriam ER, Petty JT, Merovich GT, Fulton JB, Strager MP. 2011. Additive effects of mining and residential development on stream conditions in a central appalachian watershed. Journal of the North American Benthological Society 30:399-418.</w:t>
      </w:r>
    </w:p>
    <w:p w:rsidR="00F436E5" w:rsidRPr="00C21940" w:rsidRDefault="00F436E5" w:rsidP="00F436E5">
      <w:pPr>
        <w:pStyle w:val="EndNoteBibliography"/>
        <w:spacing w:after="0"/>
        <w:ind w:left="720" w:hanging="720"/>
      </w:pPr>
      <w:r w:rsidRPr="00C21940">
        <w:t>Merriam ER, Petty JT, Strager MP, Maxwell AE, Ziemkiewicz PF. 2015. Landscape-based cumulative effects models for predicting stream response to mountaintop mining in multistressor appalachian watersheds. Freshwater Science 34:1006-1019.</w:t>
      </w:r>
    </w:p>
    <w:p w:rsidR="00F436E5" w:rsidRPr="00C21940" w:rsidRDefault="00F436E5" w:rsidP="00F436E5">
      <w:pPr>
        <w:pStyle w:val="EndNoteBibliography"/>
        <w:spacing w:after="0"/>
        <w:ind w:left="720" w:hanging="720"/>
      </w:pPr>
      <w:r w:rsidRPr="00C21940">
        <w:t>Merriam ER, Petty JT. 2016. Under siege: Isolated tributaries are threatened by regionally impaired metacommunities. The Science of the total environment 560-561:170-178.</w:t>
      </w:r>
    </w:p>
    <w:p w:rsidR="00F436E5" w:rsidRPr="00C21940" w:rsidRDefault="00F436E5" w:rsidP="00F436E5">
      <w:pPr>
        <w:pStyle w:val="EndNoteBibliography"/>
        <w:spacing w:after="0"/>
        <w:ind w:left="720" w:hanging="720"/>
      </w:pPr>
      <w:r w:rsidRPr="00C21940">
        <w:t>Messinger T. 2004. Polycyclic aromatic hydrocarbons in bottom sediment and bioavailability in streams in the new river gorge national river and gauley river national recreation area, west virginia, 2002. Govt Reports Announcements &amp; Index:36.</w:t>
      </w:r>
    </w:p>
    <w:p w:rsidR="00F436E5" w:rsidRPr="00C21940" w:rsidRDefault="00F436E5" w:rsidP="00F436E5">
      <w:pPr>
        <w:pStyle w:val="EndNoteBibliography"/>
        <w:spacing w:after="0"/>
        <w:ind w:left="720" w:hanging="720"/>
      </w:pPr>
      <w:r w:rsidRPr="00C21940">
        <w:t>Muncy BL, Price SJ, Bonner SJ, Barton CD. 2014. Mountaintop removal mining reduces stream salamander occupancy and richness in southeastern kentucky (USA). Biological Conservation 180:115-121.</w:t>
      </w:r>
    </w:p>
    <w:p w:rsidR="00F436E5" w:rsidRPr="00C21940" w:rsidRDefault="00F436E5" w:rsidP="00F436E5">
      <w:pPr>
        <w:pStyle w:val="EndNoteBibliography"/>
        <w:spacing w:after="0"/>
        <w:ind w:left="720" w:hanging="720"/>
      </w:pPr>
      <w:r w:rsidRPr="00C21940">
        <w:t>Paybins KS, Messinger T, Eychaner JH, Chambers DB, Kozar MD. 1998. Water quality in the kanawha-new river basin west virginia, virginia, and north carolina, 1996-98. Govt Reports Announcements &amp; Index:398.</w:t>
      </w:r>
    </w:p>
    <w:p w:rsidR="00F436E5" w:rsidRPr="00C21940" w:rsidRDefault="00F436E5" w:rsidP="00F436E5">
      <w:pPr>
        <w:pStyle w:val="EndNoteBibliography"/>
        <w:spacing w:after="0"/>
        <w:ind w:left="720" w:hanging="720"/>
      </w:pPr>
      <w:r w:rsidRPr="00C21940">
        <w:t>Pond GJ, Passmore ME, Borsuk FA, Reynolds L, Rose CJ. 2008. Downstream effects of mountaintop coal mining: Comparing biological conditions using family- and genus-level macroinvertebrate bioassessment tools. Journal of the North American Benthological Society 27:717-737.</w:t>
      </w:r>
    </w:p>
    <w:p w:rsidR="00F436E5" w:rsidRPr="00C21940" w:rsidRDefault="00F436E5" w:rsidP="00F436E5">
      <w:pPr>
        <w:pStyle w:val="EndNoteBibliography"/>
        <w:spacing w:after="0"/>
        <w:ind w:left="720" w:hanging="720"/>
      </w:pPr>
      <w:r w:rsidRPr="00C21940">
        <w:t>Welsh SA, Loughman ZJ. 2014. Physical habitat and water quality correlates of crayfish distributions in a mined watershed. Hydrobiologia 745:85-96.</w:t>
      </w:r>
    </w:p>
    <w:p w:rsidR="00F436E5" w:rsidRPr="00C21940" w:rsidRDefault="00F436E5" w:rsidP="00F436E5">
      <w:pPr>
        <w:pStyle w:val="EndNoteBibliography"/>
        <w:spacing w:after="0"/>
        <w:ind w:left="720" w:hanging="720"/>
      </w:pPr>
      <w:r w:rsidRPr="00C21940">
        <w:t>Wood PB, Williams JM. 2013. Impact of valley fills on streamside salamanders in southern west virginia. Journal of Herpetology 47:119-125.</w:t>
      </w:r>
    </w:p>
    <w:p w:rsidR="00C2482F" w:rsidRDefault="00F436E5" w:rsidP="00F436E5">
      <w:pPr>
        <w:pStyle w:val="EndNoteBibliography"/>
        <w:ind w:left="720" w:hanging="720"/>
      </w:pPr>
      <w:r w:rsidRPr="00C21940">
        <w:t>Zipper CE, Donovan PF, Jones JW, Li J, Price JE, Stewart RE. 2016. Spatial and temporal relationships among watershed mining, water quality, and freshwater mussel status in an eastern USA river. The Science of the total environment 541:603-615.</w:t>
      </w:r>
    </w:p>
    <w:sectPr w:rsidR="00C2482F" w:rsidSect="008E16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82F" w:rsidRDefault="00C2482F">
      <w:pPr>
        <w:spacing w:after="0" w:line="240" w:lineRule="auto"/>
      </w:pPr>
      <w:r>
        <w:separator/>
      </w:r>
    </w:p>
  </w:endnote>
  <w:endnote w:type="continuationSeparator" w:id="0">
    <w:p w:rsidR="00C2482F" w:rsidRDefault="00C2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831439"/>
      <w:docPartObj>
        <w:docPartGallery w:val="Page Numbers (Bottom of Page)"/>
        <w:docPartUnique/>
      </w:docPartObj>
    </w:sdtPr>
    <w:sdtEndPr>
      <w:rPr>
        <w:noProof/>
      </w:rPr>
    </w:sdtEndPr>
    <w:sdtContent>
      <w:p w:rsidR="00C2482F" w:rsidRDefault="00C2482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C2482F" w:rsidRDefault="00C2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82F" w:rsidRDefault="00C2482F">
      <w:pPr>
        <w:spacing w:after="0" w:line="240" w:lineRule="auto"/>
      </w:pPr>
      <w:r>
        <w:separator/>
      </w:r>
    </w:p>
  </w:footnote>
  <w:footnote w:type="continuationSeparator" w:id="0">
    <w:p w:rsidR="00C2482F" w:rsidRDefault="00C2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D1755"/>
    <w:multiLevelType w:val="hybridMultilevel"/>
    <w:tmpl w:val="9A8A3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F68D1"/>
    <w:rsid w:val="00034567"/>
    <w:rsid w:val="00036598"/>
    <w:rsid w:val="00061775"/>
    <w:rsid w:val="00234306"/>
    <w:rsid w:val="00277408"/>
    <w:rsid w:val="003A10B1"/>
    <w:rsid w:val="00453695"/>
    <w:rsid w:val="00466956"/>
    <w:rsid w:val="005236B5"/>
    <w:rsid w:val="00666980"/>
    <w:rsid w:val="008066F9"/>
    <w:rsid w:val="008E163B"/>
    <w:rsid w:val="008F68D1"/>
    <w:rsid w:val="00AB05CB"/>
    <w:rsid w:val="00C2482F"/>
    <w:rsid w:val="00C32BB6"/>
    <w:rsid w:val="00CF58A1"/>
    <w:rsid w:val="00DC4FF5"/>
    <w:rsid w:val="00EE4181"/>
    <w:rsid w:val="00F4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12674-2547-410F-8FD2-6ACAEF87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8D1"/>
  </w:style>
  <w:style w:type="paragraph" w:styleId="Heading1">
    <w:name w:val="heading 1"/>
    <w:basedOn w:val="Normal"/>
    <w:next w:val="Normal"/>
    <w:link w:val="Heading1Char"/>
    <w:uiPriority w:val="9"/>
    <w:qFormat/>
    <w:rsid w:val="000365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6956"/>
    <w:pPr>
      <w:keepNext/>
      <w:keepLines/>
      <w:spacing w:before="160" w:after="1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65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F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8D1"/>
    <w:rPr>
      <w:color w:val="0000FF" w:themeColor="hyperlink"/>
      <w:u w:val="single"/>
    </w:rPr>
  </w:style>
  <w:style w:type="paragraph" w:styleId="ListParagraph">
    <w:name w:val="List Paragraph"/>
    <w:basedOn w:val="Normal"/>
    <w:uiPriority w:val="34"/>
    <w:qFormat/>
    <w:rsid w:val="008F68D1"/>
    <w:pPr>
      <w:ind w:left="720"/>
      <w:contextualSpacing/>
    </w:pPr>
  </w:style>
  <w:style w:type="character" w:styleId="FollowedHyperlink">
    <w:name w:val="FollowedHyperlink"/>
    <w:basedOn w:val="DefaultParagraphFont"/>
    <w:uiPriority w:val="99"/>
    <w:semiHidden/>
    <w:unhideWhenUsed/>
    <w:rsid w:val="008F68D1"/>
    <w:rPr>
      <w:color w:val="800080" w:themeColor="followedHyperlink"/>
      <w:u w:val="single"/>
    </w:rPr>
  </w:style>
  <w:style w:type="character" w:styleId="PlaceholderText">
    <w:name w:val="Placeholder Text"/>
    <w:basedOn w:val="DefaultParagraphFont"/>
    <w:uiPriority w:val="99"/>
    <w:semiHidden/>
    <w:rsid w:val="008F68D1"/>
    <w:rPr>
      <w:color w:val="808080"/>
    </w:rPr>
  </w:style>
  <w:style w:type="paragraph" w:styleId="Header">
    <w:name w:val="header"/>
    <w:basedOn w:val="Normal"/>
    <w:link w:val="HeaderChar"/>
    <w:uiPriority w:val="99"/>
    <w:unhideWhenUsed/>
    <w:rsid w:val="008F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D1"/>
  </w:style>
  <w:style w:type="paragraph" w:styleId="Footer">
    <w:name w:val="footer"/>
    <w:basedOn w:val="Normal"/>
    <w:link w:val="FooterChar"/>
    <w:uiPriority w:val="99"/>
    <w:unhideWhenUsed/>
    <w:rsid w:val="008F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8D1"/>
  </w:style>
  <w:style w:type="paragraph" w:styleId="BalloonText">
    <w:name w:val="Balloon Text"/>
    <w:basedOn w:val="Normal"/>
    <w:link w:val="BalloonTextChar"/>
    <w:uiPriority w:val="99"/>
    <w:semiHidden/>
    <w:unhideWhenUsed/>
    <w:rsid w:val="008F6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8D1"/>
    <w:rPr>
      <w:rFonts w:ascii="Segoe UI" w:hAnsi="Segoe UI" w:cs="Segoe UI"/>
      <w:sz w:val="18"/>
      <w:szCs w:val="18"/>
    </w:rPr>
  </w:style>
  <w:style w:type="character" w:styleId="Emphasis">
    <w:name w:val="Emphasis"/>
    <w:basedOn w:val="DefaultParagraphFont"/>
    <w:uiPriority w:val="20"/>
    <w:qFormat/>
    <w:rsid w:val="008F68D1"/>
    <w:rPr>
      <w:i/>
      <w:iCs/>
    </w:rPr>
  </w:style>
  <w:style w:type="paragraph" w:customStyle="1" w:styleId="EndNoteBibliographyTitle">
    <w:name w:val="EndNote Bibliography Title"/>
    <w:basedOn w:val="Normal"/>
    <w:link w:val="EndNoteBibliographyTitleChar"/>
    <w:rsid w:val="008F68D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F68D1"/>
    <w:rPr>
      <w:rFonts w:ascii="Calibri" w:hAnsi="Calibri"/>
      <w:noProof/>
    </w:rPr>
  </w:style>
  <w:style w:type="paragraph" w:customStyle="1" w:styleId="EndNoteBibliography">
    <w:name w:val="EndNote Bibliography"/>
    <w:basedOn w:val="Normal"/>
    <w:link w:val="EndNoteBibliographyChar"/>
    <w:rsid w:val="008F68D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F68D1"/>
    <w:rPr>
      <w:rFonts w:ascii="Calibri" w:hAnsi="Calibri"/>
      <w:noProof/>
    </w:rPr>
  </w:style>
  <w:style w:type="character" w:styleId="CommentReference">
    <w:name w:val="annotation reference"/>
    <w:basedOn w:val="DefaultParagraphFont"/>
    <w:uiPriority w:val="99"/>
    <w:semiHidden/>
    <w:unhideWhenUsed/>
    <w:rsid w:val="008F68D1"/>
    <w:rPr>
      <w:sz w:val="16"/>
      <w:szCs w:val="16"/>
    </w:rPr>
  </w:style>
  <w:style w:type="paragraph" w:styleId="CommentText">
    <w:name w:val="annotation text"/>
    <w:basedOn w:val="Normal"/>
    <w:link w:val="CommentTextChar1"/>
    <w:uiPriority w:val="99"/>
    <w:semiHidden/>
    <w:unhideWhenUsed/>
    <w:rsid w:val="008F68D1"/>
    <w:pPr>
      <w:spacing w:line="240" w:lineRule="auto"/>
      <w:jc w:val="both"/>
    </w:pPr>
    <w:rPr>
      <w:rFonts w:ascii="Times" w:eastAsia="Times New Roman" w:hAnsi="Times" w:cs="Times New Roman"/>
      <w:sz w:val="20"/>
      <w:szCs w:val="20"/>
    </w:rPr>
  </w:style>
  <w:style w:type="character" w:customStyle="1" w:styleId="CommentTextChar">
    <w:name w:val="Comment Text Char"/>
    <w:basedOn w:val="DefaultParagraphFont"/>
    <w:uiPriority w:val="99"/>
    <w:semiHidden/>
    <w:rsid w:val="008F68D1"/>
    <w:rPr>
      <w:sz w:val="20"/>
      <w:szCs w:val="20"/>
    </w:rPr>
  </w:style>
  <w:style w:type="character" w:customStyle="1" w:styleId="CommentTextChar1">
    <w:name w:val="Comment Text Char1"/>
    <w:basedOn w:val="DefaultParagraphFont"/>
    <w:link w:val="CommentText"/>
    <w:uiPriority w:val="99"/>
    <w:semiHidden/>
    <w:rsid w:val="008F68D1"/>
    <w:rPr>
      <w:rFonts w:ascii="Times" w:eastAsia="Times New Roman" w:hAnsi="Times" w:cs="Times New Roman"/>
      <w:sz w:val="20"/>
      <w:szCs w:val="20"/>
    </w:rPr>
  </w:style>
  <w:style w:type="paragraph" w:customStyle="1" w:styleId="BodyParagraph">
    <w:name w:val="Body Paragraph"/>
    <w:basedOn w:val="Normal"/>
    <w:link w:val="BodyParagraphChar"/>
    <w:qFormat/>
    <w:rsid w:val="008F68D1"/>
    <w:pPr>
      <w:spacing w:after="240" w:line="480" w:lineRule="auto"/>
      <w:jc w:val="both"/>
    </w:pPr>
    <w:rPr>
      <w:rFonts w:ascii="Times" w:eastAsia="Times New Roman" w:hAnsi="Times" w:cs="Times New Roman"/>
      <w:sz w:val="24"/>
      <w:szCs w:val="20"/>
    </w:rPr>
  </w:style>
  <w:style w:type="character" w:customStyle="1" w:styleId="BodyParagraphChar">
    <w:name w:val="Body Paragraph Char"/>
    <w:basedOn w:val="DefaultParagraphFont"/>
    <w:link w:val="BodyParagraph"/>
    <w:rsid w:val="008F68D1"/>
    <w:rPr>
      <w:rFonts w:ascii="Times" w:eastAsia="Times New Roman" w:hAnsi="Times" w:cs="Times New Roman"/>
      <w:sz w:val="24"/>
      <w:szCs w:val="20"/>
    </w:rPr>
  </w:style>
  <w:style w:type="character" w:customStyle="1" w:styleId="Heading1Char">
    <w:name w:val="Heading 1 Char"/>
    <w:basedOn w:val="DefaultParagraphFont"/>
    <w:link w:val="Heading1"/>
    <w:uiPriority w:val="9"/>
    <w:rsid w:val="000365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69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3659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wcproject.org/study/130933/" TargetMode="External"/><Relationship Id="rId18" Type="http://schemas.openxmlformats.org/officeDocument/2006/relationships/hyperlink" Target="https://hawcproject.org/study/130923/" TargetMode="External"/><Relationship Id="rId26" Type="http://schemas.openxmlformats.org/officeDocument/2006/relationships/hyperlink" Target="https://hawcproject.org/study/130920/" TargetMode="External"/><Relationship Id="rId39" Type="http://schemas.openxmlformats.org/officeDocument/2006/relationships/hyperlink" Target="https://hawcproject.org/study/205805/" TargetMode="External"/><Relationship Id="rId21" Type="http://schemas.openxmlformats.org/officeDocument/2006/relationships/hyperlink" Target="https://hawcproject.org/study/130921/" TargetMode="External"/><Relationship Id="rId34" Type="http://schemas.openxmlformats.org/officeDocument/2006/relationships/hyperlink" Target="https://hawcproject.org/study/130910/" TargetMode="External"/><Relationship Id="rId42" Type="http://schemas.openxmlformats.org/officeDocument/2006/relationships/hyperlink" Target="https://hawcproject.org/study/130909/" TargetMode="External"/><Relationship Id="rId47" Type="http://schemas.openxmlformats.org/officeDocument/2006/relationships/hyperlink" Target="https://hawcproject.org/study/130919/" TargetMode="External"/><Relationship Id="rId50" Type="http://schemas.openxmlformats.org/officeDocument/2006/relationships/hyperlink" Target="https://hawcproject.org/study/132958/" TargetMode="External"/><Relationship Id="rId55" Type="http://schemas.openxmlformats.org/officeDocument/2006/relationships/hyperlink" Target="https://hawcproject.org/study/132959/" TargetMode="External"/><Relationship Id="rId63" Type="http://schemas.openxmlformats.org/officeDocument/2006/relationships/hyperlink" Target="https://hawcproject.org/study/130942/" TargetMode="External"/><Relationship Id="rId68" Type="http://schemas.openxmlformats.org/officeDocument/2006/relationships/hyperlink" Target="https://hawcproject.org/study/130943/" TargetMode="External"/><Relationship Id="rId7" Type="http://schemas.openxmlformats.org/officeDocument/2006/relationships/hyperlink" Target="https://hawcproject.org/study/130937/" TargetMode="External"/><Relationship Id="rId71"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hawcproject.org/study/132960/" TargetMode="External"/><Relationship Id="rId29" Type="http://schemas.openxmlformats.org/officeDocument/2006/relationships/hyperlink" Target="https://hawcproject.org/study/130924/" TargetMode="External"/><Relationship Id="rId11" Type="http://schemas.openxmlformats.org/officeDocument/2006/relationships/hyperlink" Target="https://hawcproject.org/study/130913/" TargetMode="External"/><Relationship Id="rId24" Type="http://schemas.openxmlformats.org/officeDocument/2006/relationships/hyperlink" Target="https://hawcproject.org/study/130914/" TargetMode="External"/><Relationship Id="rId32" Type="http://schemas.openxmlformats.org/officeDocument/2006/relationships/hyperlink" Target="https://hawcproject.org/study/130936/" TargetMode="External"/><Relationship Id="rId37" Type="http://schemas.openxmlformats.org/officeDocument/2006/relationships/hyperlink" Target="https://hawcproject.org/study/130916/" TargetMode="External"/><Relationship Id="rId40" Type="http://schemas.openxmlformats.org/officeDocument/2006/relationships/hyperlink" Target="https://hawcproject.org/study/130915/" TargetMode="External"/><Relationship Id="rId45" Type="http://schemas.openxmlformats.org/officeDocument/2006/relationships/hyperlink" Target="https://hawcproject.org/study/130942/" TargetMode="External"/><Relationship Id="rId53" Type="http://schemas.openxmlformats.org/officeDocument/2006/relationships/hyperlink" Target="https://hawcproject.org/study/130925/" TargetMode="External"/><Relationship Id="rId58" Type="http://schemas.openxmlformats.org/officeDocument/2006/relationships/hyperlink" Target="https://hawcproject.org/study/130893/" TargetMode="External"/><Relationship Id="rId66" Type="http://schemas.openxmlformats.org/officeDocument/2006/relationships/hyperlink" Target="https://hawcproject.org/study/130927/" TargetMode="External"/><Relationship Id="rId5" Type="http://schemas.openxmlformats.org/officeDocument/2006/relationships/footnotes" Target="footnotes.xml"/><Relationship Id="rId15" Type="http://schemas.openxmlformats.org/officeDocument/2006/relationships/hyperlink" Target="https://hawcproject.org/study/132960/" TargetMode="External"/><Relationship Id="rId23" Type="http://schemas.openxmlformats.org/officeDocument/2006/relationships/footer" Target="footer1.xml"/><Relationship Id="rId28" Type="http://schemas.openxmlformats.org/officeDocument/2006/relationships/hyperlink" Target="https://hawcproject.org/study/130938/" TargetMode="External"/><Relationship Id="rId36" Type="http://schemas.openxmlformats.org/officeDocument/2006/relationships/hyperlink" Target="https://hawcproject.org/study/130911/" TargetMode="External"/><Relationship Id="rId49" Type="http://schemas.openxmlformats.org/officeDocument/2006/relationships/hyperlink" Target="https://hawcproject.org/study/132958/" TargetMode="External"/><Relationship Id="rId57" Type="http://schemas.openxmlformats.org/officeDocument/2006/relationships/hyperlink" Target="https://hawcproject.org/study/132960/" TargetMode="External"/><Relationship Id="rId61" Type="http://schemas.openxmlformats.org/officeDocument/2006/relationships/hyperlink" Target="https://hawcproject.org/study/130921/" TargetMode="External"/><Relationship Id="rId10" Type="http://schemas.openxmlformats.org/officeDocument/2006/relationships/hyperlink" Target="https://hawcproject.org/study/130909/" TargetMode="External"/><Relationship Id="rId19" Type="http://schemas.openxmlformats.org/officeDocument/2006/relationships/hyperlink" Target="https://hawcproject.org/study/130908/" TargetMode="External"/><Relationship Id="rId31" Type="http://schemas.openxmlformats.org/officeDocument/2006/relationships/hyperlink" Target="https://hawcproject.org/study/130936/" TargetMode="External"/><Relationship Id="rId44" Type="http://schemas.openxmlformats.org/officeDocument/2006/relationships/hyperlink" Target="https://hawcproject.org/study/130942/" TargetMode="External"/><Relationship Id="rId52" Type="http://schemas.openxmlformats.org/officeDocument/2006/relationships/hyperlink" Target="https://hawcproject.org/study/130909/" TargetMode="External"/><Relationship Id="rId60" Type="http://schemas.openxmlformats.org/officeDocument/2006/relationships/hyperlink" Target="https://hawcproject.org/study/130921/" TargetMode="External"/><Relationship Id="rId65" Type="http://schemas.openxmlformats.org/officeDocument/2006/relationships/hyperlink" Target="https://hawcproject.org/study/13096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awcproject.org/study/130908/" TargetMode="External"/><Relationship Id="rId14" Type="http://schemas.openxmlformats.org/officeDocument/2006/relationships/hyperlink" Target="https://hawcproject.org/study/130933/" TargetMode="External"/><Relationship Id="rId22" Type="http://schemas.openxmlformats.org/officeDocument/2006/relationships/hyperlink" Target="https://hawcproject.org/study/130929/" TargetMode="External"/><Relationship Id="rId27" Type="http://schemas.openxmlformats.org/officeDocument/2006/relationships/hyperlink" Target="https://hawcproject.org/study/130938/" TargetMode="External"/><Relationship Id="rId30" Type="http://schemas.openxmlformats.org/officeDocument/2006/relationships/hyperlink" Target="https://hawcproject.org/study/130924/" TargetMode="External"/><Relationship Id="rId35" Type="http://schemas.openxmlformats.org/officeDocument/2006/relationships/hyperlink" Target="https://hawcproject.org/study/130912/" TargetMode="External"/><Relationship Id="rId43" Type="http://schemas.openxmlformats.org/officeDocument/2006/relationships/hyperlink" Target="https://hawcproject.org/study/130929/" TargetMode="External"/><Relationship Id="rId48" Type="http://schemas.openxmlformats.org/officeDocument/2006/relationships/hyperlink" Target="https://hawcproject.org/study/130919/" TargetMode="External"/><Relationship Id="rId56" Type="http://schemas.openxmlformats.org/officeDocument/2006/relationships/hyperlink" Target="https://hawcproject.org/study/132960/" TargetMode="External"/><Relationship Id="rId64" Type="http://schemas.openxmlformats.org/officeDocument/2006/relationships/hyperlink" Target="https://hawcproject.org/study/130942/" TargetMode="External"/><Relationship Id="rId69" Type="http://schemas.openxmlformats.org/officeDocument/2006/relationships/hyperlink" Target="https://hawcproject.org/study/130930/" TargetMode="External"/><Relationship Id="rId8" Type="http://schemas.openxmlformats.org/officeDocument/2006/relationships/hyperlink" Target="https://hawcproject.org/study/130937/" TargetMode="External"/><Relationship Id="rId51" Type="http://schemas.openxmlformats.org/officeDocument/2006/relationships/hyperlink" Target="https://hawcproject.org/epi/outcome/20883/"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awcproject.org/study/130929/" TargetMode="External"/><Relationship Id="rId17" Type="http://schemas.openxmlformats.org/officeDocument/2006/relationships/hyperlink" Target="https://hawcproject.org/study/130940/" TargetMode="External"/><Relationship Id="rId25" Type="http://schemas.openxmlformats.org/officeDocument/2006/relationships/hyperlink" Target="https://hawcproject.org/study/130920/" TargetMode="External"/><Relationship Id="rId33" Type="http://schemas.openxmlformats.org/officeDocument/2006/relationships/hyperlink" Target="https://hawcproject.org/study/130922/" TargetMode="External"/><Relationship Id="rId38" Type="http://schemas.openxmlformats.org/officeDocument/2006/relationships/hyperlink" Target="https://hawcproject.org/study/130929/" TargetMode="External"/><Relationship Id="rId46" Type="http://schemas.openxmlformats.org/officeDocument/2006/relationships/hyperlink" Target="https://hawcproject.org/study/130917/" TargetMode="External"/><Relationship Id="rId59" Type="http://schemas.openxmlformats.org/officeDocument/2006/relationships/hyperlink" Target="https://hawcproject.org/study/130926/" TargetMode="External"/><Relationship Id="rId67" Type="http://schemas.openxmlformats.org/officeDocument/2006/relationships/hyperlink" Target="https://hawcproject.org/study/130935/" TargetMode="External"/><Relationship Id="rId20" Type="http://schemas.openxmlformats.org/officeDocument/2006/relationships/hyperlink" Target="https://hawcproject.org/study/130909/" TargetMode="External"/><Relationship Id="rId41" Type="http://schemas.openxmlformats.org/officeDocument/2006/relationships/hyperlink" Target="https://hawcproject.org/study/130939/" TargetMode="External"/><Relationship Id="rId54" Type="http://schemas.openxmlformats.org/officeDocument/2006/relationships/hyperlink" Target="https://hawcproject.org/study/130929/" TargetMode="External"/><Relationship Id="rId62" Type="http://schemas.openxmlformats.org/officeDocument/2006/relationships/hyperlink" Target="https://hawcproject.org/study/130970/" TargetMode="External"/><Relationship Id="rId7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7000</Words>
  <Characters>39902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Supplementary Data</vt:lpstr>
    </vt:vector>
  </TitlesOfParts>
  <Manager/>
  <Company>NIEHS</Company>
  <LinksUpToDate>false</LinksUpToDate>
  <CharactersWithSpaces>46809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Data</dc:title>
  <dc:subject>BoylesAL_EI_2017</dc:subject>
  <dc:creator>Boyles AL</dc:creator>
  <cp:lastModifiedBy>Jackson, Marcus (NIH/NIEHS) [C]</cp:lastModifiedBy>
  <cp:revision>5</cp:revision>
  <dcterms:created xsi:type="dcterms:W3CDTF">2018-04-17T15:32:00Z</dcterms:created>
  <dcterms:modified xsi:type="dcterms:W3CDTF">2018-04-23T15:43:00Z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