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107697" w14:textId="6C20F71F" w:rsidR="00296F41" w:rsidRPr="00C6576F" w:rsidRDefault="00296F41" w:rsidP="00296F41">
      <w:pPr>
        <w:spacing w:line="240" w:lineRule="auto"/>
        <w:outlineLvl w:val="3"/>
        <w:rPr>
          <w:rFonts w:cs="Times New Roman"/>
          <w:bCs/>
          <w:szCs w:val="24"/>
        </w:rPr>
      </w:pPr>
      <w:bookmarkStart w:id="0" w:name="_GoBack"/>
      <w:bookmarkEnd w:id="0"/>
      <w:r w:rsidRPr="00A17246">
        <w:rPr>
          <w:rFonts w:cs="Times New Roman"/>
          <w:b/>
          <w:bCs/>
          <w:szCs w:val="24"/>
        </w:rPr>
        <w:t xml:space="preserve">Table </w:t>
      </w:r>
      <w:r w:rsidR="0002605C">
        <w:rPr>
          <w:rFonts w:cs="Times New Roman"/>
          <w:b/>
          <w:bCs/>
          <w:szCs w:val="24"/>
        </w:rPr>
        <w:t>S3</w:t>
      </w:r>
      <w:r w:rsidRPr="00A17246">
        <w:rPr>
          <w:rFonts w:cs="Times New Roman"/>
          <w:b/>
          <w:bCs/>
          <w:szCs w:val="24"/>
        </w:rPr>
        <w:t>.</w:t>
      </w:r>
      <w:r w:rsidRPr="00A17246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Tier Two b</w:t>
      </w:r>
      <w:r w:rsidRPr="00A17246">
        <w:rPr>
          <w:rFonts w:cs="Times New Roman"/>
          <w:bCs/>
          <w:szCs w:val="24"/>
        </w:rPr>
        <w:t xml:space="preserve">inary classification of </w:t>
      </w:r>
      <w:r>
        <w:rPr>
          <w:rFonts w:cs="Times New Roman"/>
          <w:bCs/>
          <w:szCs w:val="24"/>
        </w:rPr>
        <w:t xml:space="preserve">strong vs. weak </w:t>
      </w:r>
      <w:proofErr w:type="spellStart"/>
      <w:r w:rsidRPr="00A17246">
        <w:rPr>
          <w:rFonts w:cs="Times New Roman"/>
          <w:bCs/>
          <w:szCs w:val="24"/>
        </w:rPr>
        <w:t>sensitizers</w:t>
      </w:r>
      <w:r w:rsidRPr="00A17246">
        <w:rPr>
          <w:rFonts w:cs="Times New Roman"/>
          <w:bCs/>
          <w:szCs w:val="24"/>
          <w:vertAlign w:val="superscript"/>
        </w:rPr>
        <w:t>a</w:t>
      </w:r>
      <w:proofErr w:type="spellEnd"/>
      <w:r w:rsidRPr="00A17246">
        <w:rPr>
          <w:rFonts w:cs="Times New Roman"/>
          <w:bCs/>
          <w:szCs w:val="24"/>
          <w:vertAlign w:val="superscript"/>
        </w:rPr>
        <w:t xml:space="preserve"> </w:t>
      </w:r>
      <w:r w:rsidR="00C6576F">
        <w:rPr>
          <w:rFonts w:cs="Times New Roman"/>
          <w:bCs/>
          <w:szCs w:val="24"/>
        </w:rPr>
        <w:t>for Strategy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22"/>
        <w:gridCol w:w="931"/>
        <w:gridCol w:w="852"/>
        <w:gridCol w:w="916"/>
        <w:gridCol w:w="1054"/>
        <w:gridCol w:w="916"/>
        <w:gridCol w:w="852"/>
        <w:gridCol w:w="1054"/>
        <w:gridCol w:w="989"/>
      </w:tblGrid>
      <w:tr w:rsidR="00296F41" w14:paraId="48713D58" w14:textId="77777777" w:rsidTr="009A11CF">
        <w:tc>
          <w:tcPr>
            <w:tcW w:w="864" w:type="dxa"/>
            <w:tcBorders>
              <w:bottom w:val="single" w:sz="4" w:space="0" w:color="auto"/>
            </w:tcBorders>
          </w:tcPr>
          <w:p w14:paraId="3AA25746" w14:textId="7CF0C35B" w:rsidR="00296F41" w:rsidRPr="00840B9A" w:rsidRDefault="00296F41" w:rsidP="009D51C4">
            <w:pPr>
              <w:jc w:val="center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L</w:t>
            </w:r>
            <w:r w:rsidR="00666893">
              <w:rPr>
                <w:b/>
                <w:sz w:val="18"/>
                <w:szCs w:val="18"/>
              </w:rPr>
              <w:t>LNA</w:t>
            </w:r>
            <w:r w:rsidRPr="00840B9A">
              <w:rPr>
                <w:b/>
                <w:sz w:val="18"/>
                <w:szCs w:val="18"/>
              </w:rPr>
              <w:t>/</w:t>
            </w:r>
          </w:p>
          <w:p w14:paraId="00FAD8CC" w14:textId="77777777" w:rsidR="00296F41" w:rsidRPr="00840B9A" w:rsidRDefault="00296F41" w:rsidP="009D51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</w:t>
            </w:r>
            <w:r w:rsidRPr="00840B9A">
              <w:rPr>
                <w:b/>
                <w:sz w:val="18"/>
                <w:szCs w:val="18"/>
              </w:rPr>
              <w:t>uman</w:t>
            </w:r>
            <w:r w:rsidRPr="00840B9A">
              <w:rPr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325BBEB6" w14:textId="77777777" w:rsidR="00296F41" w:rsidRPr="00840B9A" w:rsidRDefault="00296F41" w:rsidP="009D51C4">
            <w:pPr>
              <w:jc w:val="center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 xml:space="preserve">Variable </w:t>
            </w:r>
            <w:proofErr w:type="spellStart"/>
            <w:r w:rsidRPr="00840B9A">
              <w:rPr>
                <w:b/>
                <w:sz w:val="18"/>
                <w:szCs w:val="18"/>
              </w:rPr>
              <w:t>Set</w:t>
            </w:r>
            <w:r>
              <w:rPr>
                <w:b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931" w:type="dxa"/>
          </w:tcPr>
          <w:p w14:paraId="287B8F9D" w14:textId="0DC8E63E" w:rsidR="009D51C4" w:rsidRDefault="00296F41" w:rsidP="009D51C4">
            <w:pPr>
              <w:jc w:val="center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Data</w:t>
            </w:r>
          </w:p>
          <w:p w14:paraId="04B0133B" w14:textId="2741438B" w:rsidR="00296F41" w:rsidRPr="00840B9A" w:rsidRDefault="00296F41" w:rsidP="009D51C4">
            <w:pPr>
              <w:jc w:val="center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852" w:type="dxa"/>
          </w:tcPr>
          <w:p w14:paraId="71DE6582" w14:textId="77777777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 xml:space="preserve">True </w:t>
            </w:r>
            <w:r>
              <w:rPr>
                <w:b/>
                <w:sz w:val="18"/>
                <w:szCs w:val="18"/>
              </w:rPr>
              <w:t>P</w:t>
            </w:r>
            <w:r w:rsidRPr="00840B9A">
              <w:rPr>
                <w:b/>
                <w:sz w:val="18"/>
                <w:szCs w:val="18"/>
              </w:rPr>
              <w:t>ositive</w:t>
            </w:r>
          </w:p>
        </w:tc>
        <w:tc>
          <w:tcPr>
            <w:tcW w:w="916" w:type="dxa"/>
          </w:tcPr>
          <w:p w14:paraId="7BE90EB7" w14:textId="77777777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 xml:space="preserve">False </w:t>
            </w:r>
            <w:r>
              <w:rPr>
                <w:b/>
                <w:sz w:val="18"/>
                <w:szCs w:val="18"/>
              </w:rPr>
              <w:t>N</w:t>
            </w:r>
            <w:r w:rsidRPr="00840B9A">
              <w:rPr>
                <w:b/>
                <w:sz w:val="18"/>
                <w:szCs w:val="18"/>
              </w:rPr>
              <w:t>egative</w:t>
            </w:r>
          </w:p>
        </w:tc>
        <w:tc>
          <w:tcPr>
            <w:tcW w:w="1054" w:type="dxa"/>
          </w:tcPr>
          <w:p w14:paraId="36E68D06" w14:textId="61F7FD7B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Sensitivity (</w:t>
            </w:r>
            <w:r w:rsidR="00314A3D">
              <w:rPr>
                <w:b/>
                <w:sz w:val="18"/>
                <w:szCs w:val="18"/>
              </w:rPr>
              <w:t xml:space="preserve">1A </w:t>
            </w:r>
            <w:r w:rsidRPr="00840B9A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916" w:type="dxa"/>
          </w:tcPr>
          <w:p w14:paraId="45BCF379" w14:textId="77777777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 xml:space="preserve">True </w:t>
            </w:r>
            <w:r>
              <w:rPr>
                <w:b/>
                <w:sz w:val="18"/>
                <w:szCs w:val="18"/>
              </w:rPr>
              <w:t>N</w:t>
            </w:r>
            <w:r w:rsidRPr="00840B9A">
              <w:rPr>
                <w:b/>
                <w:sz w:val="18"/>
                <w:szCs w:val="18"/>
              </w:rPr>
              <w:t>egative</w:t>
            </w:r>
          </w:p>
        </w:tc>
        <w:tc>
          <w:tcPr>
            <w:tcW w:w="852" w:type="dxa"/>
          </w:tcPr>
          <w:p w14:paraId="7CD5500E" w14:textId="77777777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 xml:space="preserve">False </w:t>
            </w:r>
            <w:r>
              <w:rPr>
                <w:b/>
                <w:sz w:val="18"/>
                <w:szCs w:val="18"/>
              </w:rPr>
              <w:t>P</w:t>
            </w:r>
            <w:r w:rsidRPr="00840B9A">
              <w:rPr>
                <w:b/>
                <w:sz w:val="18"/>
                <w:szCs w:val="18"/>
              </w:rPr>
              <w:t>ositive</w:t>
            </w:r>
          </w:p>
        </w:tc>
        <w:tc>
          <w:tcPr>
            <w:tcW w:w="1054" w:type="dxa"/>
          </w:tcPr>
          <w:p w14:paraId="1E6D26E5" w14:textId="01C43F04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Specificity (</w:t>
            </w:r>
            <w:r w:rsidR="00314A3D">
              <w:rPr>
                <w:b/>
                <w:sz w:val="18"/>
                <w:szCs w:val="18"/>
              </w:rPr>
              <w:t xml:space="preserve">1B </w:t>
            </w:r>
            <w:r w:rsidRPr="00840B9A"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989" w:type="dxa"/>
          </w:tcPr>
          <w:p w14:paraId="5C79D1C4" w14:textId="77777777" w:rsidR="00296F41" w:rsidRPr="00840B9A" w:rsidRDefault="00296F41" w:rsidP="00AD5973">
            <w:pPr>
              <w:pStyle w:val="TableText"/>
              <w:spacing w:before="40" w:after="40"/>
              <w:rPr>
                <w:b/>
                <w:sz w:val="18"/>
                <w:szCs w:val="18"/>
              </w:rPr>
            </w:pPr>
            <w:r w:rsidRPr="00840B9A">
              <w:rPr>
                <w:b/>
                <w:sz w:val="18"/>
                <w:szCs w:val="18"/>
              </w:rPr>
              <w:t>Accuracy (%)</w:t>
            </w:r>
          </w:p>
        </w:tc>
      </w:tr>
      <w:tr w:rsidR="00C73972" w14:paraId="7218FD9C" w14:textId="77777777" w:rsidTr="009A11CF">
        <w:tc>
          <w:tcPr>
            <w:tcW w:w="864" w:type="dxa"/>
            <w:tcBorders>
              <w:bottom w:val="nil"/>
            </w:tcBorders>
            <w:vAlign w:val="center"/>
          </w:tcPr>
          <w:p w14:paraId="3B4B3D73" w14:textId="26A6EF20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50812E82" w14:textId="556F1EA0" w:rsidR="00C73972" w:rsidRPr="00F63EF3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6E200E1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Training</w:t>
            </w:r>
          </w:p>
        </w:tc>
        <w:tc>
          <w:tcPr>
            <w:tcW w:w="852" w:type="dxa"/>
          </w:tcPr>
          <w:p w14:paraId="27486E70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25</w:t>
            </w:r>
          </w:p>
        </w:tc>
        <w:tc>
          <w:tcPr>
            <w:tcW w:w="916" w:type="dxa"/>
          </w:tcPr>
          <w:p w14:paraId="20C18918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</w:tcPr>
          <w:p w14:paraId="3BB51F5B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89 ± 12</w:t>
            </w:r>
          </w:p>
        </w:tc>
        <w:tc>
          <w:tcPr>
            <w:tcW w:w="916" w:type="dxa"/>
          </w:tcPr>
          <w:p w14:paraId="2E80C465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</w:tcPr>
          <w:p w14:paraId="1CFB2478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</w:tcPr>
          <w:p w14:paraId="69B2D7E6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88 ± 10</w:t>
            </w:r>
          </w:p>
        </w:tc>
        <w:tc>
          <w:tcPr>
            <w:tcW w:w="989" w:type="dxa"/>
          </w:tcPr>
          <w:p w14:paraId="0D117743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88 ± 8</w:t>
            </w:r>
          </w:p>
        </w:tc>
      </w:tr>
      <w:tr w:rsidR="00C73972" w14:paraId="0E6F29D1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43C63352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25ABAF20" w14:textId="790E337D" w:rsidR="00C73972" w:rsidRPr="00F63EF3" w:rsidRDefault="009A11CF" w:rsidP="009A11CF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III</w:t>
            </w:r>
          </w:p>
        </w:tc>
        <w:tc>
          <w:tcPr>
            <w:tcW w:w="931" w:type="dxa"/>
          </w:tcPr>
          <w:p w14:paraId="466A2C67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Test</w:t>
            </w:r>
          </w:p>
        </w:tc>
        <w:tc>
          <w:tcPr>
            <w:tcW w:w="852" w:type="dxa"/>
          </w:tcPr>
          <w:p w14:paraId="723633B9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246B24EA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14:paraId="3D73DD48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86 ± 26</w:t>
            </w:r>
          </w:p>
        </w:tc>
        <w:tc>
          <w:tcPr>
            <w:tcW w:w="916" w:type="dxa"/>
          </w:tcPr>
          <w:p w14:paraId="20FCD672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14:paraId="1EBB8B3D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14:paraId="1BD96300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92 ± 15</w:t>
            </w:r>
          </w:p>
        </w:tc>
        <w:tc>
          <w:tcPr>
            <w:tcW w:w="989" w:type="dxa"/>
          </w:tcPr>
          <w:p w14:paraId="7DB7C78B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89 ± 14</w:t>
            </w:r>
          </w:p>
        </w:tc>
      </w:tr>
      <w:tr w:rsidR="00C73972" w14:paraId="2080447C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59A3F664" w14:textId="6D306821" w:rsidR="00C73972" w:rsidRPr="00193842" w:rsidRDefault="009A11CF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LLNA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vAlign w:val="center"/>
          </w:tcPr>
          <w:p w14:paraId="02302E67" w14:textId="450AF370" w:rsidR="00C73972" w:rsidRPr="00F63EF3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D70D141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LOOCV</w:t>
            </w:r>
          </w:p>
        </w:tc>
        <w:tc>
          <w:tcPr>
            <w:tcW w:w="852" w:type="dxa"/>
          </w:tcPr>
          <w:p w14:paraId="3C18680F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32</w:t>
            </w:r>
          </w:p>
        </w:tc>
        <w:tc>
          <w:tcPr>
            <w:tcW w:w="916" w:type="dxa"/>
          </w:tcPr>
          <w:p w14:paraId="0F5CCFD5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</w:tcPr>
          <w:p w14:paraId="769DE3AF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91 ± 9</w:t>
            </w:r>
          </w:p>
        </w:tc>
        <w:tc>
          <w:tcPr>
            <w:tcW w:w="916" w:type="dxa"/>
          </w:tcPr>
          <w:p w14:paraId="2234B174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44</w:t>
            </w:r>
          </w:p>
        </w:tc>
        <w:tc>
          <w:tcPr>
            <w:tcW w:w="852" w:type="dxa"/>
          </w:tcPr>
          <w:p w14:paraId="5A8872CD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14:paraId="3FA8FD23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85 ± 10</w:t>
            </w:r>
          </w:p>
        </w:tc>
        <w:tc>
          <w:tcPr>
            <w:tcW w:w="989" w:type="dxa"/>
          </w:tcPr>
          <w:p w14:paraId="5103F950" w14:textId="77777777" w:rsidR="00C73972" w:rsidRPr="00222365" w:rsidRDefault="00C73972" w:rsidP="00666893">
            <w:pPr>
              <w:jc w:val="center"/>
              <w:rPr>
                <w:sz w:val="20"/>
                <w:szCs w:val="20"/>
                <w:highlight w:val="yellow"/>
              </w:rPr>
            </w:pPr>
            <w:r w:rsidRPr="00F63EF3">
              <w:rPr>
                <w:sz w:val="20"/>
                <w:szCs w:val="20"/>
              </w:rPr>
              <w:t>87 ± 7</w:t>
            </w:r>
          </w:p>
        </w:tc>
      </w:tr>
      <w:tr w:rsidR="00C73972" w14:paraId="4A9219EC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73D01B64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11B7BD13" w14:textId="3AE4DE11" w:rsidR="00C73972" w:rsidRPr="00193842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0DD2B30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Training</w:t>
            </w:r>
          </w:p>
        </w:tc>
        <w:tc>
          <w:tcPr>
            <w:tcW w:w="852" w:type="dxa"/>
          </w:tcPr>
          <w:p w14:paraId="4FCEAD7F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26</w:t>
            </w:r>
          </w:p>
        </w:tc>
        <w:tc>
          <w:tcPr>
            <w:tcW w:w="916" w:type="dxa"/>
          </w:tcPr>
          <w:p w14:paraId="46E2D1E7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14:paraId="069B72EC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93 ± 9</w:t>
            </w:r>
          </w:p>
        </w:tc>
        <w:tc>
          <w:tcPr>
            <w:tcW w:w="916" w:type="dxa"/>
          </w:tcPr>
          <w:p w14:paraId="14947FB5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14:paraId="1FF41088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14:paraId="712AF9B6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80 ± 12</w:t>
            </w:r>
          </w:p>
        </w:tc>
        <w:tc>
          <w:tcPr>
            <w:tcW w:w="989" w:type="dxa"/>
          </w:tcPr>
          <w:p w14:paraId="18BA9FD3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85 ± 9</w:t>
            </w:r>
          </w:p>
        </w:tc>
      </w:tr>
      <w:tr w:rsidR="00C73972" w14:paraId="0B2D986E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61F95C62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3659F9CA" w14:textId="22F6B878" w:rsidR="00C73972" w:rsidRPr="00193842" w:rsidRDefault="009A11CF" w:rsidP="009A11CF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IV</w:t>
            </w:r>
          </w:p>
        </w:tc>
        <w:tc>
          <w:tcPr>
            <w:tcW w:w="931" w:type="dxa"/>
          </w:tcPr>
          <w:p w14:paraId="34D07A39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Test</w:t>
            </w:r>
          </w:p>
        </w:tc>
        <w:tc>
          <w:tcPr>
            <w:tcW w:w="852" w:type="dxa"/>
          </w:tcPr>
          <w:p w14:paraId="3CEDAD41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051C7A92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14:paraId="3096F25B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86 ± 26</w:t>
            </w:r>
          </w:p>
        </w:tc>
        <w:tc>
          <w:tcPr>
            <w:tcW w:w="916" w:type="dxa"/>
          </w:tcPr>
          <w:p w14:paraId="29DC5331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14:paraId="0470593E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</w:tcPr>
          <w:p w14:paraId="651C5C37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75 ± 25</w:t>
            </w:r>
          </w:p>
        </w:tc>
        <w:tc>
          <w:tcPr>
            <w:tcW w:w="989" w:type="dxa"/>
          </w:tcPr>
          <w:p w14:paraId="0C0A88C5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79 ± 18</w:t>
            </w:r>
          </w:p>
        </w:tc>
      </w:tr>
      <w:tr w:rsidR="00C73972" w14:paraId="590C88A1" w14:textId="77777777" w:rsidTr="009A11CF"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F3D638A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21208C16" w14:textId="77777777" w:rsidR="00C73972" w:rsidRPr="00193842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8AAF1A5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LOOCV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10535FC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FF4E5E1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123C0B5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Pr="00926F12">
              <w:rPr>
                <w:sz w:val="20"/>
                <w:szCs w:val="20"/>
              </w:rPr>
              <w:t xml:space="preserve">±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3A49CAB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D1B3FCF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6BDEE3" w14:textId="77777777" w:rsidR="00C73972" w:rsidRPr="00EB4A8B" w:rsidRDefault="00C73972" w:rsidP="00666893">
            <w:pPr>
              <w:jc w:val="center"/>
              <w:rPr>
                <w:sz w:val="20"/>
                <w:szCs w:val="20"/>
              </w:rPr>
            </w:pPr>
            <w:r w:rsidRPr="00EB4A8B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193842">
              <w:rPr>
                <w:sz w:val="20"/>
                <w:szCs w:val="20"/>
              </w:rPr>
              <w:t xml:space="preserve">± </w:t>
            </w:r>
            <w:r w:rsidRPr="00EB4A8B">
              <w:rPr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A527984" w14:textId="77777777" w:rsidR="00C73972" w:rsidRPr="00BA2CD4" w:rsidRDefault="00C73972" w:rsidP="00666893">
            <w:pPr>
              <w:jc w:val="center"/>
              <w:rPr>
                <w:sz w:val="20"/>
                <w:szCs w:val="20"/>
                <w:highlight w:val="yellow"/>
              </w:rPr>
            </w:pPr>
            <w:r w:rsidRPr="00DA34D8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</w:t>
            </w:r>
            <w:r w:rsidRPr="00193842">
              <w:rPr>
                <w:sz w:val="20"/>
                <w:szCs w:val="20"/>
              </w:rPr>
              <w:t xml:space="preserve">± </w:t>
            </w:r>
            <w:r>
              <w:rPr>
                <w:sz w:val="20"/>
                <w:szCs w:val="20"/>
              </w:rPr>
              <w:t>8</w:t>
            </w:r>
          </w:p>
        </w:tc>
      </w:tr>
      <w:tr w:rsidR="00C73972" w14:paraId="1A83A3EE" w14:textId="77777777" w:rsidTr="009A11CF">
        <w:tc>
          <w:tcPr>
            <w:tcW w:w="864" w:type="dxa"/>
            <w:tcBorders>
              <w:bottom w:val="single" w:sz="4" w:space="0" w:color="auto"/>
              <w:right w:val="nil"/>
            </w:tcBorders>
          </w:tcPr>
          <w:p w14:paraId="63B73C32" w14:textId="77777777" w:rsidR="00C73972" w:rsidRDefault="00C73972" w:rsidP="00AD5973"/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</w:tcPr>
          <w:p w14:paraId="078D31F2" w14:textId="77777777" w:rsidR="00C73972" w:rsidRDefault="00C73972" w:rsidP="009A11CF">
            <w:pPr>
              <w:jc w:val="center"/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4EC1B3FB" w14:textId="77777777" w:rsidR="00C73972" w:rsidRDefault="00C73972" w:rsidP="00AD5973"/>
        </w:tc>
        <w:tc>
          <w:tcPr>
            <w:tcW w:w="852" w:type="dxa"/>
            <w:tcBorders>
              <w:left w:val="nil"/>
              <w:right w:val="nil"/>
            </w:tcBorders>
          </w:tcPr>
          <w:p w14:paraId="78227E52" w14:textId="77777777" w:rsidR="00C73972" w:rsidRDefault="00C73972" w:rsidP="00AD5973"/>
        </w:tc>
        <w:tc>
          <w:tcPr>
            <w:tcW w:w="916" w:type="dxa"/>
            <w:tcBorders>
              <w:left w:val="nil"/>
              <w:right w:val="nil"/>
            </w:tcBorders>
          </w:tcPr>
          <w:p w14:paraId="5E54FD55" w14:textId="77777777" w:rsidR="00C73972" w:rsidRDefault="00C73972" w:rsidP="00AD5973"/>
        </w:tc>
        <w:tc>
          <w:tcPr>
            <w:tcW w:w="1054" w:type="dxa"/>
            <w:tcBorders>
              <w:left w:val="nil"/>
              <w:right w:val="nil"/>
            </w:tcBorders>
          </w:tcPr>
          <w:p w14:paraId="7D87954B" w14:textId="77777777" w:rsidR="00C73972" w:rsidRDefault="00C73972" w:rsidP="00AD5973"/>
        </w:tc>
        <w:tc>
          <w:tcPr>
            <w:tcW w:w="916" w:type="dxa"/>
            <w:tcBorders>
              <w:left w:val="nil"/>
              <w:right w:val="nil"/>
            </w:tcBorders>
          </w:tcPr>
          <w:p w14:paraId="55776245" w14:textId="77777777" w:rsidR="00C73972" w:rsidRDefault="00C73972" w:rsidP="00AD5973"/>
        </w:tc>
        <w:tc>
          <w:tcPr>
            <w:tcW w:w="852" w:type="dxa"/>
            <w:tcBorders>
              <w:left w:val="nil"/>
              <w:right w:val="nil"/>
            </w:tcBorders>
          </w:tcPr>
          <w:p w14:paraId="6001CD00" w14:textId="77777777" w:rsidR="00C73972" w:rsidRDefault="00C73972" w:rsidP="00AD5973"/>
        </w:tc>
        <w:tc>
          <w:tcPr>
            <w:tcW w:w="1054" w:type="dxa"/>
            <w:tcBorders>
              <w:left w:val="nil"/>
              <w:right w:val="nil"/>
            </w:tcBorders>
          </w:tcPr>
          <w:p w14:paraId="40227455" w14:textId="77777777" w:rsidR="00C73972" w:rsidRDefault="00C73972" w:rsidP="00AD5973"/>
        </w:tc>
        <w:tc>
          <w:tcPr>
            <w:tcW w:w="989" w:type="dxa"/>
            <w:tcBorders>
              <w:left w:val="nil"/>
            </w:tcBorders>
          </w:tcPr>
          <w:p w14:paraId="50E273DC" w14:textId="771E628A" w:rsidR="00C73972" w:rsidRDefault="00C73972" w:rsidP="00AD5973"/>
        </w:tc>
      </w:tr>
      <w:tr w:rsidR="00C73972" w14:paraId="55D5C4CE" w14:textId="77777777" w:rsidTr="009A11CF">
        <w:tc>
          <w:tcPr>
            <w:tcW w:w="864" w:type="dxa"/>
            <w:tcBorders>
              <w:bottom w:val="nil"/>
            </w:tcBorders>
            <w:vAlign w:val="center"/>
          </w:tcPr>
          <w:p w14:paraId="47348F3E" w14:textId="0952C830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466816B0" w14:textId="37434EA4" w:rsidR="00C73972" w:rsidRPr="00F63EF3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23B3DA0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Training</w:t>
            </w:r>
          </w:p>
        </w:tc>
        <w:tc>
          <w:tcPr>
            <w:tcW w:w="852" w:type="dxa"/>
          </w:tcPr>
          <w:p w14:paraId="55B7D4E0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17</w:t>
            </w:r>
          </w:p>
        </w:tc>
        <w:tc>
          <w:tcPr>
            <w:tcW w:w="916" w:type="dxa"/>
          </w:tcPr>
          <w:p w14:paraId="086E8698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14:paraId="132E3A4E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90 ± 14</w:t>
            </w:r>
          </w:p>
        </w:tc>
        <w:tc>
          <w:tcPr>
            <w:tcW w:w="916" w:type="dxa"/>
          </w:tcPr>
          <w:p w14:paraId="6F7F87F1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14:paraId="0A8F1EF1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</w:tcPr>
          <w:p w14:paraId="2FA2B6BA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77 ± 18</w:t>
            </w:r>
          </w:p>
        </w:tc>
        <w:tc>
          <w:tcPr>
            <w:tcW w:w="989" w:type="dxa"/>
          </w:tcPr>
          <w:p w14:paraId="1048D9BC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83 ± 11</w:t>
            </w:r>
          </w:p>
        </w:tc>
      </w:tr>
      <w:tr w:rsidR="00C73972" w14:paraId="07DEC523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04EC05EE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14:paraId="6DAC2EEF" w14:textId="2C2CBDA6" w:rsidR="00C73972" w:rsidRPr="00F63EF3" w:rsidRDefault="009A11CF" w:rsidP="009A11CF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III</w:t>
            </w:r>
          </w:p>
        </w:tc>
        <w:tc>
          <w:tcPr>
            <w:tcW w:w="931" w:type="dxa"/>
          </w:tcPr>
          <w:p w14:paraId="01917EDD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Test</w:t>
            </w:r>
          </w:p>
        </w:tc>
        <w:tc>
          <w:tcPr>
            <w:tcW w:w="852" w:type="dxa"/>
          </w:tcPr>
          <w:p w14:paraId="45BC9776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6F0B6607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14:paraId="23560FE2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86 ± 26</w:t>
            </w:r>
          </w:p>
        </w:tc>
        <w:tc>
          <w:tcPr>
            <w:tcW w:w="916" w:type="dxa"/>
          </w:tcPr>
          <w:p w14:paraId="37AC15F6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5FD3556F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14:paraId="49815FB6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78 ± 27</w:t>
            </w:r>
          </w:p>
        </w:tc>
        <w:tc>
          <w:tcPr>
            <w:tcW w:w="989" w:type="dxa"/>
          </w:tcPr>
          <w:p w14:paraId="0341A189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81 ± 19</w:t>
            </w:r>
          </w:p>
        </w:tc>
      </w:tr>
      <w:tr w:rsidR="00C73972" w14:paraId="5EFC8608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083D8452" w14:textId="47D6893E" w:rsidR="00C73972" w:rsidRPr="00193842" w:rsidRDefault="009A11CF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Human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  <w:vAlign w:val="center"/>
          </w:tcPr>
          <w:p w14:paraId="3B09F587" w14:textId="411C0E35" w:rsidR="00C73972" w:rsidRPr="00F63EF3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81D0C06" w14:textId="77777777" w:rsidR="00C73972" w:rsidRPr="00F63EF3" w:rsidRDefault="00C73972" w:rsidP="00AD5973">
            <w:pPr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LOOCV</w:t>
            </w:r>
          </w:p>
        </w:tc>
        <w:tc>
          <w:tcPr>
            <w:tcW w:w="852" w:type="dxa"/>
          </w:tcPr>
          <w:p w14:paraId="5D62F5CE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22</w:t>
            </w:r>
          </w:p>
        </w:tc>
        <w:tc>
          <w:tcPr>
            <w:tcW w:w="916" w:type="dxa"/>
          </w:tcPr>
          <w:p w14:paraId="387CBF72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14:paraId="24C94990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85 ± 14</w:t>
            </w:r>
          </w:p>
        </w:tc>
        <w:tc>
          <w:tcPr>
            <w:tcW w:w="916" w:type="dxa"/>
          </w:tcPr>
          <w:p w14:paraId="5917E849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14:paraId="05372399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14:paraId="2F5D475A" w14:textId="77777777" w:rsidR="00C73972" w:rsidRPr="00F63EF3" w:rsidRDefault="00C73972" w:rsidP="00666893">
            <w:pPr>
              <w:jc w:val="center"/>
              <w:rPr>
                <w:sz w:val="20"/>
                <w:szCs w:val="20"/>
              </w:rPr>
            </w:pPr>
            <w:r w:rsidRPr="00F63EF3">
              <w:rPr>
                <w:sz w:val="20"/>
                <w:szCs w:val="20"/>
              </w:rPr>
              <w:t>77 ± 15</w:t>
            </w:r>
          </w:p>
        </w:tc>
        <w:tc>
          <w:tcPr>
            <w:tcW w:w="989" w:type="dxa"/>
          </w:tcPr>
          <w:p w14:paraId="288705F6" w14:textId="77777777" w:rsidR="00C73972" w:rsidRPr="00222365" w:rsidRDefault="00C73972" w:rsidP="00666893">
            <w:pPr>
              <w:jc w:val="center"/>
              <w:rPr>
                <w:sz w:val="20"/>
                <w:szCs w:val="20"/>
                <w:highlight w:val="yellow"/>
              </w:rPr>
            </w:pPr>
            <w:r w:rsidRPr="00F63EF3">
              <w:rPr>
                <w:sz w:val="20"/>
                <w:szCs w:val="20"/>
              </w:rPr>
              <w:t>81 ± 10</w:t>
            </w:r>
          </w:p>
        </w:tc>
      </w:tr>
      <w:tr w:rsidR="00C73972" w14:paraId="7D53ABCF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18AECEAE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14:paraId="053BA0A9" w14:textId="7C04FA7A" w:rsidR="00C73972" w:rsidRPr="00193842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B8F36C1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Training</w:t>
            </w:r>
          </w:p>
        </w:tc>
        <w:tc>
          <w:tcPr>
            <w:tcW w:w="852" w:type="dxa"/>
          </w:tcPr>
          <w:p w14:paraId="20346F45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17</w:t>
            </w:r>
          </w:p>
        </w:tc>
        <w:tc>
          <w:tcPr>
            <w:tcW w:w="916" w:type="dxa"/>
          </w:tcPr>
          <w:p w14:paraId="169D65CA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14:paraId="2F56A0F2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90 ± 14</w:t>
            </w:r>
          </w:p>
        </w:tc>
        <w:tc>
          <w:tcPr>
            <w:tcW w:w="916" w:type="dxa"/>
          </w:tcPr>
          <w:p w14:paraId="29691DFC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14:paraId="40B01D9F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</w:tcPr>
          <w:p w14:paraId="3F6D24C5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73 ± 19</w:t>
            </w:r>
          </w:p>
        </w:tc>
        <w:tc>
          <w:tcPr>
            <w:tcW w:w="989" w:type="dxa"/>
          </w:tcPr>
          <w:p w14:paraId="59286265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81 ± 12</w:t>
            </w:r>
          </w:p>
        </w:tc>
      </w:tr>
      <w:tr w:rsidR="00C73972" w14:paraId="7AD83E6F" w14:textId="77777777" w:rsidTr="009A11CF">
        <w:tc>
          <w:tcPr>
            <w:tcW w:w="864" w:type="dxa"/>
            <w:tcBorders>
              <w:top w:val="nil"/>
              <w:bottom w:val="nil"/>
            </w:tcBorders>
          </w:tcPr>
          <w:p w14:paraId="0DF30C5A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402D9EC1" w14:textId="17E5BB79" w:rsidR="00C73972" w:rsidRPr="00193842" w:rsidRDefault="009A11CF" w:rsidP="009A11CF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IV</w:t>
            </w:r>
          </w:p>
        </w:tc>
        <w:tc>
          <w:tcPr>
            <w:tcW w:w="931" w:type="dxa"/>
          </w:tcPr>
          <w:p w14:paraId="31302596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Test</w:t>
            </w:r>
          </w:p>
        </w:tc>
        <w:tc>
          <w:tcPr>
            <w:tcW w:w="852" w:type="dxa"/>
          </w:tcPr>
          <w:p w14:paraId="1F1EAC4F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76C50ABE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14:paraId="003A1623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86 ± 26</w:t>
            </w:r>
          </w:p>
        </w:tc>
        <w:tc>
          <w:tcPr>
            <w:tcW w:w="916" w:type="dxa"/>
          </w:tcPr>
          <w:p w14:paraId="4F6FDA9C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14:paraId="11227EB9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14:paraId="73643E38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78 ± 27</w:t>
            </w:r>
          </w:p>
        </w:tc>
        <w:tc>
          <w:tcPr>
            <w:tcW w:w="989" w:type="dxa"/>
          </w:tcPr>
          <w:p w14:paraId="67B3E154" w14:textId="77777777" w:rsidR="00C73972" w:rsidRPr="00DA34D8" w:rsidRDefault="00C73972" w:rsidP="00666893">
            <w:pPr>
              <w:jc w:val="center"/>
              <w:rPr>
                <w:sz w:val="20"/>
                <w:szCs w:val="20"/>
              </w:rPr>
            </w:pPr>
            <w:r w:rsidRPr="00DA34D8">
              <w:rPr>
                <w:sz w:val="20"/>
                <w:szCs w:val="20"/>
              </w:rPr>
              <w:t>81 ± 19</w:t>
            </w:r>
          </w:p>
        </w:tc>
      </w:tr>
      <w:tr w:rsidR="00C73972" w14:paraId="119477CB" w14:textId="77777777" w:rsidTr="009A11CF">
        <w:tc>
          <w:tcPr>
            <w:tcW w:w="864" w:type="dxa"/>
            <w:tcBorders>
              <w:top w:val="nil"/>
            </w:tcBorders>
          </w:tcPr>
          <w:p w14:paraId="54E0303E" w14:textId="77777777" w:rsidR="00C73972" w:rsidRPr="00193842" w:rsidRDefault="00C73972" w:rsidP="00AD597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14:paraId="37A7A78C" w14:textId="77777777" w:rsidR="00C73972" w:rsidRPr="00193842" w:rsidRDefault="00C73972" w:rsidP="009A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5D3645A" w14:textId="77777777" w:rsidR="00C73972" w:rsidRPr="00193842" w:rsidRDefault="00C73972" w:rsidP="00AD5973">
            <w:pPr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LOOCV</w:t>
            </w:r>
          </w:p>
        </w:tc>
        <w:tc>
          <w:tcPr>
            <w:tcW w:w="852" w:type="dxa"/>
          </w:tcPr>
          <w:p w14:paraId="09BD96E8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22</w:t>
            </w:r>
          </w:p>
        </w:tc>
        <w:tc>
          <w:tcPr>
            <w:tcW w:w="916" w:type="dxa"/>
          </w:tcPr>
          <w:p w14:paraId="4952FD53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14:paraId="0FCD3817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85 ± 14</w:t>
            </w:r>
          </w:p>
        </w:tc>
        <w:tc>
          <w:tcPr>
            <w:tcW w:w="916" w:type="dxa"/>
          </w:tcPr>
          <w:p w14:paraId="4EED8327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14:paraId="08CD3CDF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14:paraId="44A4F859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74 ± 15</w:t>
            </w:r>
          </w:p>
        </w:tc>
        <w:tc>
          <w:tcPr>
            <w:tcW w:w="989" w:type="dxa"/>
          </w:tcPr>
          <w:p w14:paraId="07D85729" w14:textId="77777777" w:rsidR="00C73972" w:rsidRPr="00193842" w:rsidRDefault="00C73972" w:rsidP="00666893">
            <w:pPr>
              <w:jc w:val="center"/>
              <w:rPr>
                <w:sz w:val="20"/>
                <w:szCs w:val="20"/>
              </w:rPr>
            </w:pPr>
            <w:r w:rsidRPr="00193842">
              <w:rPr>
                <w:sz w:val="20"/>
                <w:szCs w:val="20"/>
              </w:rPr>
              <w:t>79 ± 11</w:t>
            </w:r>
          </w:p>
        </w:tc>
      </w:tr>
    </w:tbl>
    <w:p w14:paraId="07C46D8F" w14:textId="77777777" w:rsidR="00296F41" w:rsidRDefault="00296F41" w:rsidP="00296F41">
      <w:pPr>
        <w:spacing w:after="0" w:line="240" w:lineRule="auto"/>
        <w:ind w:left="180" w:hanging="180"/>
        <w:jc w:val="both"/>
        <w:rPr>
          <w:rFonts w:cs="Times New Roman"/>
          <w:sz w:val="20"/>
          <w:szCs w:val="20"/>
        </w:rPr>
      </w:pPr>
      <w:r w:rsidRPr="00A17246">
        <w:rPr>
          <w:rFonts w:cs="Times New Roman"/>
          <w:sz w:val="20"/>
          <w:szCs w:val="20"/>
        </w:rPr>
        <w:t>LLNA, murine local lymph node assay; LOOCV, leave-one-out cross-validation; SVM, support vector machine.</w:t>
      </w:r>
    </w:p>
    <w:p w14:paraId="6683F21D" w14:textId="73683C47" w:rsidR="007E1B01" w:rsidRPr="00A17246" w:rsidRDefault="007E1B01" w:rsidP="00296F41">
      <w:pPr>
        <w:spacing w:after="0" w:line="240" w:lineRule="auto"/>
        <w:ind w:left="180" w:hanging="180"/>
        <w:jc w:val="both"/>
        <w:rPr>
          <w:rFonts w:cs="Times New Roman"/>
          <w:sz w:val="20"/>
          <w:szCs w:val="20"/>
        </w:rPr>
      </w:pPr>
      <w:r w:rsidRPr="008A486C">
        <w:rPr>
          <w:rFonts w:eastAsia="Times New Roman" w:cs="Times New Roman"/>
          <w:sz w:val="20"/>
          <w:szCs w:val="20"/>
        </w:rPr>
        <w:t>The values after ± indicate 95% confidence limits of proportion for correct classification rate.</w:t>
      </w:r>
    </w:p>
    <w:p w14:paraId="15ABAD04" w14:textId="77777777" w:rsidR="00296F41" w:rsidRPr="00A17246" w:rsidRDefault="00296F41" w:rsidP="00296F41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 w:rsidRPr="00A17246">
        <w:rPr>
          <w:rFonts w:cs="Times New Roman"/>
          <w:sz w:val="20"/>
          <w:szCs w:val="20"/>
          <w:vertAlign w:val="superscript"/>
        </w:rPr>
        <w:t>a</w:t>
      </w:r>
      <w:r w:rsidRPr="00A17246">
        <w:rPr>
          <w:rFonts w:cs="Times New Roman"/>
          <w:sz w:val="20"/>
          <w:szCs w:val="20"/>
          <w:vertAlign w:val="superscript"/>
        </w:rPr>
        <w:tab/>
      </w:r>
      <w:r>
        <w:rPr>
          <w:rFonts w:cs="Times New Roman"/>
          <w:bCs/>
          <w:sz w:val="20"/>
          <w:szCs w:val="20"/>
        </w:rPr>
        <w:t>Table summarizes p</w:t>
      </w:r>
      <w:r w:rsidRPr="002929E6">
        <w:rPr>
          <w:rFonts w:cs="Times New Roman"/>
          <w:bCs/>
          <w:sz w:val="20"/>
          <w:szCs w:val="20"/>
        </w:rPr>
        <w:t xml:space="preserve">erformance of </w:t>
      </w:r>
      <w:r w:rsidRPr="00BE787C">
        <w:rPr>
          <w:rFonts w:cs="Times New Roman"/>
          <w:bCs/>
          <w:sz w:val="20"/>
          <w:szCs w:val="20"/>
        </w:rPr>
        <w:t xml:space="preserve">models using </w:t>
      </w:r>
      <w:r>
        <w:rPr>
          <w:rFonts w:cs="Times New Roman"/>
          <w:bCs/>
          <w:sz w:val="20"/>
          <w:szCs w:val="20"/>
        </w:rPr>
        <w:t xml:space="preserve">the </w:t>
      </w:r>
      <w:r w:rsidRPr="00BE787C">
        <w:rPr>
          <w:rFonts w:cs="Times New Roman"/>
          <w:bCs/>
          <w:sz w:val="20"/>
          <w:szCs w:val="20"/>
        </w:rPr>
        <w:t>SVM</w:t>
      </w:r>
      <w:r w:rsidRPr="00BE787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machine learning approach in classification of </w:t>
      </w:r>
      <w:r w:rsidRPr="00A17246">
        <w:rPr>
          <w:rFonts w:cs="Times New Roman"/>
          <w:sz w:val="20"/>
          <w:szCs w:val="20"/>
        </w:rPr>
        <w:t xml:space="preserve">1A (strong) and 1B (weak) sensitizers </w:t>
      </w:r>
      <w:r>
        <w:rPr>
          <w:rFonts w:cs="Times New Roman"/>
          <w:sz w:val="20"/>
          <w:szCs w:val="20"/>
        </w:rPr>
        <w:t>according to</w:t>
      </w:r>
      <w:r w:rsidRPr="00A17246">
        <w:rPr>
          <w:rFonts w:cs="Times New Roman"/>
          <w:sz w:val="20"/>
          <w:szCs w:val="20"/>
        </w:rPr>
        <w:t xml:space="preserve"> the Globally Harmonized System of Classification and Labeling of Chemicals </w:t>
      </w:r>
      <w:r w:rsidRPr="00A17246">
        <w:rPr>
          <w:rFonts w:cs="Times New Roman"/>
          <w:sz w:val="20"/>
          <w:szCs w:val="20"/>
        </w:rPr>
        <w:fldChar w:fldCharType="begin"/>
      </w:r>
      <w:r w:rsidRPr="00A17246">
        <w:rPr>
          <w:rFonts w:cs="Times New Roman"/>
          <w:sz w:val="20"/>
          <w:szCs w:val="20"/>
        </w:rPr>
        <w:instrText xml:space="preserve"> ADDIN EN.CITE &lt;EndNote&gt;&lt;Cite&gt;&lt;Author&gt;UN&lt;/Author&gt;&lt;Year&gt;2015&lt;/Year&gt;&lt;RecNum&gt;7044&lt;/RecNum&gt;&lt;DisplayText&gt;(UN 2015)&lt;/DisplayText&gt;&lt;record&gt;&lt;rec-number&gt;7044&lt;/rec-number&gt;&lt;foreign-keys&gt;&lt;key app="EN" db-id="xetr9wdr9setwrewvxl599vatdesffzepxte" timestamp="1462901698"&gt;7044&lt;/key&gt;&lt;/foreign-keys&gt;&lt;ref-type name="Book"&gt;6&lt;/ref-type&gt;&lt;contributors&gt;&lt;authors&gt;&lt;author&gt;UN&lt;/author&gt;&lt;/authors&gt;&lt;/contributors&gt;&lt;titles&gt;&lt;title&gt;Globally Harmonized System for Classification and Labelling of Chemicals&lt;/title&gt;&lt;/titles&gt;&lt;volume&gt;ST/SG/AC.10/30/Rev.6&lt;/volume&gt;&lt;edition&gt;6th rev.&lt;/edition&gt;&lt;dates&gt;&lt;year&gt;2015&lt;/year&gt;&lt;/dates&gt;&lt;pub-location&gt;New York&lt;/pub-location&gt;&lt;publisher&gt;United Nations&lt;/publisher&gt;&lt;urls&gt;&lt;related-urls&gt;&lt;url&gt;http://www.unece.org/trans/danger/publi/ghs/ghs_rev06/06files_e.html&lt;/url&gt;&lt;/related-urls&gt;&lt;/urls&gt;&lt;access-date&gt;10 May 2016&lt;/access-date&gt;&lt;/record&gt;&lt;/Cite&gt;&lt;/EndNote&gt;</w:instrText>
      </w:r>
      <w:r w:rsidRPr="00A17246">
        <w:rPr>
          <w:rFonts w:cs="Times New Roman"/>
          <w:sz w:val="20"/>
          <w:szCs w:val="20"/>
        </w:rPr>
        <w:fldChar w:fldCharType="separate"/>
      </w:r>
      <w:r w:rsidRPr="00A17246">
        <w:rPr>
          <w:rFonts w:cs="Times New Roman"/>
          <w:noProof/>
          <w:sz w:val="20"/>
          <w:szCs w:val="20"/>
        </w:rPr>
        <w:t>(UN 2015)</w:t>
      </w:r>
      <w:r w:rsidRPr="00A17246">
        <w:rPr>
          <w:rFonts w:cs="Times New Roman"/>
          <w:sz w:val="20"/>
          <w:szCs w:val="20"/>
        </w:rPr>
        <w:fldChar w:fldCharType="end"/>
      </w:r>
      <w:r w:rsidRPr="00A17246">
        <w:rPr>
          <w:rFonts w:cs="Times New Roman"/>
          <w:sz w:val="20"/>
          <w:szCs w:val="20"/>
        </w:rPr>
        <w:t>.</w:t>
      </w:r>
    </w:p>
    <w:p w14:paraId="7619306A" w14:textId="77777777" w:rsidR="00296F41" w:rsidRDefault="00296F41" w:rsidP="00296F41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 w:rsidRPr="00A17246">
        <w:rPr>
          <w:rFonts w:cs="Times New Roman"/>
          <w:sz w:val="20"/>
          <w:szCs w:val="20"/>
          <w:vertAlign w:val="superscript"/>
        </w:rPr>
        <w:t>b</w:t>
      </w:r>
      <w:r w:rsidRPr="00A17246">
        <w:rPr>
          <w:rFonts w:cs="Times New Roman"/>
          <w:sz w:val="20"/>
          <w:szCs w:val="20"/>
          <w:vertAlign w:val="superscript"/>
        </w:rPr>
        <w:tab/>
      </w:r>
      <w:r w:rsidRPr="00A17246">
        <w:rPr>
          <w:rFonts w:cs="Times New Roman"/>
          <w:sz w:val="20"/>
          <w:szCs w:val="20"/>
        </w:rPr>
        <w:t>The LLNA data set contained 87 sensitizers: 35 1A and 52 1B. The human data set contained 57 sensitizers: 26 1A and 31 1B.</w:t>
      </w:r>
    </w:p>
    <w:p w14:paraId="4BBB57B6" w14:textId="087F1150" w:rsidR="00666893" w:rsidRPr="003D136F" w:rsidRDefault="00296F41" w:rsidP="003D136F">
      <w:pPr>
        <w:tabs>
          <w:tab w:val="left" w:pos="18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c</w:t>
      </w:r>
      <w:r w:rsidRPr="00ED12E6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Variable sets are defined </w:t>
      </w:r>
      <w:r w:rsidRPr="007B15A7">
        <w:rPr>
          <w:rFonts w:cs="Times New Roman"/>
          <w:sz w:val="20"/>
          <w:szCs w:val="20"/>
        </w:rPr>
        <w:t xml:space="preserve">in Table </w:t>
      </w:r>
      <w:r w:rsidR="009D51C4">
        <w:rPr>
          <w:rFonts w:cs="Times New Roman"/>
          <w:sz w:val="20"/>
          <w:szCs w:val="20"/>
        </w:rPr>
        <w:t>4</w:t>
      </w:r>
      <w:r w:rsidRPr="007B15A7">
        <w:rPr>
          <w:rFonts w:cs="Times New Roman"/>
          <w:sz w:val="20"/>
          <w:szCs w:val="20"/>
        </w:rPr>
        <w:t>.</w:t>
      </w:r>
    </w:p>
    <w:sectPr w:rsidR="00666893" w:rsidRPr="003D13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027D" w14:textId="77777777" w:rsidR="00C741F1" w:rsidRDefault="00C741F1" w:rsidP="00666893">
      <w:pPr>
        <w:spacing w:after="0" w:line="240" w:lineRule="auto"/>
      </w:pPr>
      <w:r>
        <w:separator/>
      </w:r>
    </w:p>
  </w:endnote>
  <w:endnote w:type="continuationSeparator" w:id="0">
    <w:p w14:paraId="1FA35A0F" w14:textId="77777777" w:rsidR="00C741F1" w:rsidRDefault="00C741F1" w:rsidP="0066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E50A" w14:textId="4BE78D0E" w:rsidR="00F456AF" w:rsidRDefault="00F456AF">
    <w:pPr>
      <w:pStyle w:val="Footer"/>
      <w:jc w:val="center"/>
    </w:pPr>
  </w:p>
  <w:p w14:paraId="6E182D09" w14:textId="77777777" w:rsidR="00F456AF" w:rsidRDefault="00F45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73D6" w14:textId="77777777" w:rsidR="00C741F1" w:rsidRDefault="00C741F1" w:rsidP="00666893">
      <w:pPr>
        <w:spacing w:after="0" w:line="240" w:lineRule="auto"/>
      </w:pPr>
      <w:r>
        <w:separator/>
      </w:r>
    </w:p>
  </w:footnote>
  <w:footnote w:type="continuationSeparator" w:id="0">
    <w:p w14:paraId="7402483F" w14:textId="77777777" w:rsidR="00C741F1" w:rsidRDefault="00C741F1" w:rsidP="0066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AD"/>
    <w:rsid w:val="0002605C"/>
    <w:rsid w:val="000F7426"/>
    <w:rsid w:val="00144C37"/>
    <w:rsid w:val="0017015C"/>
    <w:rsid w:val="00194F09"/>
    <w:rsid w:val="001F3C31"/>
    <w:rsid w:val="00204431"/>
    <w:rsid w:val="00273E42"/>
    <w:rsid w:val="00296F41"/>
    <w:rsid w:val="002C0F47"/>
    <w:rsid w:val="00314A3D"/>
    <w:rsid w:val="00340320"/>
    <w:rsid w:val="003418FE"/>
    <w:rsid w:val="003C5521"/>
    <w:rsid w:val="003D136F"/>
    <w:rsid w:val="00422DEB"/>
    <w:rsid w:val="00432B23"/>
    <w:rsid w:val="00473D62"/>
    <w:rsid w:val="004817AD"/>
    <w:rsid w:val="00484445"/>
    <w:rsid w:val="004A6F27"/>
    <w:rsid w:val="004A79FF"/>
    <w:rsid w:val="004C4680"/>
    <w:rsid w:val="0057226D"/>
    <w:rsid w:val="00572C89"/>
    <w:rsid w:val="005B09D6"/>
    <w:rsid w:val="006159BA"/>
    <w:rsid w:val="00666893"/>
    <w:rsid w:val="00695C5C"/>
    <w:rsid w:val="006A6A13"/>
    <w:rsid w:val="006E4B25"/>
    <w:rsid w:val="00766EB0"/>
    <w:rsid w:val="007808BD"/>
    <w:rsid w:val="00785713"/>
    <w:rsid w:val="00790FE4"/>
    <w:rsid w:val="00797655"/>
    <w:rsid w:val="007E1B01"/>
    <w:rsid w:val="007F0E11"/>
    <w:rsid w:val="007F3885"/>
    <w:rsid w:val="00862CDE"/>
    <w:rsid w:val="008A486C"/>
    <w:rsid w:val="008C3EF8"/>
    <w:rsid w:val="008E6707"/>
    <w:rsid w:val="00946CAB"/>
    <w:rsid w:val="009A11CF"/>
    <w:rsid w:val="009D2780"/>
    <w:rsid w:val="009D51C4"/>
    <w:rsid w:val="009E3744"/>
    <w:rsid w:val="00A47B69"/>
    <w:rsid w:val="00A55D47"/>
    <w:rsid w:val="00AD5973"/>
    <w:rsid w:val="00B07F3C"/>
    <w:rsid w:val="00B317A2"/>
    <w:rsid w:val="00BB3A82"/>
    <w:rsid w:val="00BC0B24"/>
    <w:rsid w:val="00BD3924"/>
    <w:rsid w:val="00BF0A39"/>
    <w:rsid w:val="00C3423C"/>
    <w:rsid w:val="00C35347"/>
    <w:rsid w:val="00C45649"/>
    <w:rsid w:val="00C6576F"/>
    <w:rsid w:val="00C67C70"/>
    <w:rsid w:val="00C73972"/>
    <w:rsid w:val="00C741F1"/>
    <w:rsid w:val="00CD0EDD"/>
    <w:rsid w:val="00CF677B"/>
    <w:rsid w:val="00D64B20"/>
    <w:rsid w:val="00D66F08"/>
    <w:rsid w:val="00D71ECE"/>
    <w:rsid w:val="00D73400"/>
    <w:rsid w:val="00DC66FD"/>
    <w:rsid w:val="00EE73FB"/>
    <w:rsid w:val="00F20820"/>
    <w:rsid w:val="00F42282"/>
    <w:rsid w:val="00F456AF"/>
    <w:rsid w:val="00F66C7A"/>
    <w:rsid w:val="00F953C5"/>
    <w:rsid w:val="00F96918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56F6"/>
  <w15:chartTrackingRefBased/>
  <w15:docId w15:val="{2CCD4AA4-7668-41C3-888B-8FA11F97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7A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81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7A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7AD"/>
    <w:rPr>
      <w:sz w:val="20"/>
      <w:szCs w:val="20"/>
    </w:rPr>
  </w:style>
  <w:style w:type="paragraph" w:customStyle="1" w:styleId="Poster-TableText">
    <w:name w:val="Poster-TableText"/>
    <w:rsid w:val="004817AD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342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3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3C"/>
    <w:rPr>
      <w:rFonts w:ascii="Times New Roman" w:hAnsi="Times New Roman"/>
      <w:b/>
      <w:bCs/>
      <w:sz w:val="20"/>
      <w:szCs w:val="20"/>
    </w:rPr>
  </w:style>
  <w:style w:type="paragraph" w:customStyle="1" w:styleId="TableText">
    <w:name w:val="Table Text"/>
    <w:rsid w:val="00296F41"/>
    <w:pPr>
      <w:tabs>
        <w:tab w:val="left" w:pos="1008"/>
      </w:tabs>
      <w:spacing w:before="80" w:after="8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5A20-FF49-41F1-8BD9-0C472A84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S3</vt:lpstr>
    </vt:vector>
  </TitlesOfParts>
  <Company>ILS, Inc.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S3</dc:title>
  <dc:subject>Zang Q_JAT_2017</dc:subject>
  <dc:creator>Zang Q7</dc:creator>
  <cp:keywords/>
  <dc:description/>
  <cp:lastModifiedBy>Jackson, Marcus (NIH/NIEHS) [C]</cp:lastModifiedBy>
  <cp:revision>7</cp:revision>
  <cp:lastPrinted>2016-09-23T19:53:00Z</cp:lastPrinted>
  <dcterms:created xsi:type="dcterms:W3CDTF">2018-05-04T14:43:00Z</dcterms:created>
  <dcterms:modified xsi:type="dcterms:W3CDTF">2018-05-04T15:41:00Z</dcterms:modified>
</cp:coreProperties>
</file>