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700" w:rsidRPr="00F53A31" w:rsidRDefault="00B94CE9" w:rsidP="00F53A31">
      <w:pPr>
        <w:spacing w:line="360" w:lineRule="auto"/>
        <w:jc w:val="center"/>
        <w:rPr>
          <w:b/>
        </w:rPr>
      </w:pPr>
      <w:bookmarkStart w:id="0" w:name="_GoBack"/>
      <w:r w:rsidRPr="00F53A31">
        <w:rPr>
          <w:b/>
        </w:rPr>
        <w:t>Supplemental Data</w:t>
      </w:r>
    </w:p>
    <w:p w:rsidR="00747960" w:rsidRPr="00F53A31" w:rsidRDefault="00747960" w:rsidP="00F53A31">
      <w:pPr>
        <w:spacing w:line="360" w:lineRule="auto"/>
        <w:jc w:val="center"/>
        <w:rPr>
          <w:b/>
        </w:rPr>
      </w:pPr>
      <w:r w:rsidRPr="00F53A31">
        <w:rPr>
          <w:b/>
        </w:rPr>
        <w:t>Image Preparation</w:t>
      </w:r>
    </w:p>
    <w:bookmarkEnd w:id="0"/>
    <w:p w:rsidR="00E153D3" w:rsidRDefault="001B22D5" w:rsidP="00E153D3">
      <w:pPr>
        <w:pStyle w:val="ListParagraph"/>
        <w:numPr>
          <w:ilvl w:val="0"/>
          <w:numId w:val="3"/>
        </w:numPr>
        <w:spacing w:after="0" w:line="360" w:lineRule="auto"/>
        <w:ind w:left="360"/>
      </w:pPr>
      <w:r>
        <w:t xml:space="preserve">Download </w:t>
      </w:r>
      <w:r w:rsidR="0090512A">
        <w:t xml:space="preserve">NIH </w:t>
      </w:r>
      <w:proofErr w:type="spellStart"/>
      <w:r>
        <w:t>ImageJ</w:t>
      </w:r>
      <w:proofErr w:type="spellEnd"/>
      <w:r>
        <w:t xml:space="preserve"> software and </w:t>
      </w:r>
      <w:r w:rsidR="00E70370">
        <w:t>the Sholl Analysis plugin</w:t>
      </w:r>
      <w:r w:rsidR="00702CA2">
        <w:t xml:space="preserve">. </w:t>
      </w:r>
      <w:proofErr w:type="spellStart"/>
      <w:r w:rsidR="0090512A">
        <w:t>ImageJ</w:t>
      </w:r>
      <w:proofErr w:type="spellEnd"/>
      <w:r w:rsidR="0090512A">
        <w:t xml:space="preserve"> downloads are free</w:t>
      </w:r>
      <w:r>
        <w:t>.</w:t>
      </w:r>
    </w:p>
    <w:p w:rsidR="00DB3C90" w:rsidRDefault="00E70370" w:rsidP="00AC3347">
      <w:pPr>
        <w:pStyle w:val="ListParagraph"/>
        <w:numPr>
          <w:ilvl w:val="1"/>
          <w:numId w:val="3"/>
        </w:numPr>
        <w:spacing w:after="0" w:line="360" w:lineRule="auto"/>
        <w:ind w:left="1080"/>
      </w:pPr>
      <w:r>
        <w:t xml:space="preserve">ImageJ is available at </w:t>
      </w:r>
      <w:r w:rsidRPr="00942215">
        <w:t>http://rsbweb.nih.gov/ij/</w:t>
      </w:r>
      <w:r w:rsidR="00702CA2">
        <w:t xml:space="preserve">. </w:t>
      </w:r>
      <w:r w:rsidR="001C1BE0">
        <w:t xml:space="preserve">Download the </w:t>
      </w:r>
      <w:r w:rsidR="00DB3C90">
        <w:t>latest</w:t>
      </w:r>
      <w:r w:rsidR="001C1BE0">
        <w:t xml:space="preserve"> version </w:t>
      </w:r>
      <w:r w:rsidR="00DB3C90">
        <w:t>available</w:t>
      </w:r>
      <w:r w:rsidR="00702CA2">
        <w:t xml:space="preserve">. </w:t>
      </w:r>
    </w:p>
    <w:p w:rsidR="00E153D3" w:rsidRDefault="00F7472D" w:rsidP="00AC3347">
      <w:pPr>
        <w:pStyle w:val="ListParagraph"/>
        <w:numPr>
          <w:ilvl w:val="1"/>
          <w:numId w:val="3"/>
        </w:numPr>
        <w:spacing w:after="0" w:line="360" w:lineRule="auto"/>
        <w:ind w:left="1080"/>
      </w:pPr>
      <w:r>
        <w:t xml:space="preserve">Installation of the plugin is available at </w:t>
      </w:r>
      <w:r w:rsidR="00886DB4" w:rsidRPr="00886DB4">
        <w:t>http://fiji.sc/Sholl_Analysis</w:t>
      </w:r>
      <w:r w:rsidR="00C241DC">
        <w:t>#</w:t>
      </w:r>
      <w:r>
        <w:t>.</w:t>
      </w:r>
    </w:p>
    <w:p w:rsidR="00E153D3" w:rsidRDefault="00F7472D" w:rsidP="00DD4D08">
      <w:pPr>
        <w:pStyle w:val="ListParagraph"/>
        <w:numPr>
          <w:ilvl w:val="2"/>
          <w:numId w:val="3"/>
        </w:numPr>
        <w:spacing w:after="0" w:line="360" w:lineRule="auto"/>
        <w:ind w:left="1440"/>
      </w:pPr>
      <w:r>
        <w:t xml:space="preserve">Download </w:t>
      </w:r>
      <w:r w:rsidRPr="00E153D3">
        <w:rPr>
          <w:rStyle w:val="HTMLCode"/>
          <w:rFonts w:eastAsiaTheme="minorHAnsi"/>
        </w:rPr>
        <w:t>Adv</w:t>
      </w:r>
      <w:r w:rsidR="00886DB4">
        <w:rPr>
          <w:rStyle w:val="HTMLCode"/>
          <w:rFonts w:eastAsiaTheme="minorHAnsi"/>
        </w:rPr>
        <w:t>anced_Sholl_Analysis.jar</w:t>
      </w:r>
      <w:r>
        <w:t xml:space="preserve"> to the </w:t>
      </w:r>
      <w:proofErr w:type="spellStart"/>
      <w:r w:rsidRPr="00E153D3">
        <w:rPr>
          <w:rStyle w:val="HTMLCode"/>
          <w:rFonts w:eastAsiaTheme="minorHAnsi"/>
        </w:rPr>
        <w:t>ImageJ</w:t>
      </w:r>
      <w:proofErr w:type="spellEnd"/>
      <w:r w:rsidRPr="00E153D3">
        <w:rPr>
          <w:rStyle w:val="HTMLCode"/>
          <w:rFonts w:eastAsiaTheme="minorHAnsi"/>
        </w:rPr>
        <w:t xml:space="preserve">/plugins/ </w:t>
      </w:r>
      <w:r>
        <w:t xml:space="preserve">directory or immediate subfolder. </w:t>
      </w:r>
    </w:p>
    <w:p w:rsidR="001B22D5" w:rsidRDefault="00E153D3" w:rsidP="00DD4D08">
      <w:pPr>
        <w:pStyle w:val="ListParagraph"/>
        <w:numPr>
          <w:ilvl w:val="2"/>
          <w:numId w:val="3"/>
        </w:numPr>
        <w:spacing w:after="0" w:line="360" w:lineRule="auto"/>
        <w:ind w:left="1440"/>
      </w:pPr>
      <w:r>
        <w:t xml:space="preserve">Restart </w:t>
      </w:r>
      <w:proofErr w:type="spellStart"/>
      <w:r>
        <w:t>ImageJ</w:t>
      </w:r>
      <w:proofErr w:type="spellEnd"/>
      <w:r>
        <w:t xml:space="preserve"> and </w:t>
      </w:r>
      <w:r w:rsidR="00053193">
        <w:t>the</w:t>
      </w:r>
      <w:r>
        <w:t xml:space="preserve"> </w:t>
      </w:r>
      <w:proofErr w:type="spellStart"/>
      <w:r>
        <w:rPr>
          <w:rStyle w:val="Emphasis"/>
        </w:rPr>
        <w:t>Sholl</w:t>
      </w:r>
      <w:proofErr w:type="spellEnd"/>
      <w:r>
        <w:rPr>
          <w:rStyle w:val="Emphasis"/>
        </w:rPr>
        <w:t xml:space="preserve"> Analysis</w:t>
      </w:r>
      <w:r w:rsidR="008223C1">
        <w:rPr>
          <w:rStyle w:val="Emphasis"/>
        </w:rPr>
        <w:t>…</w:t>
      </w:r>
      <w:r>
        <w:t xml:space="preserve"> command </w:t>
      </w:r>
      <w:r w:rsidR="00053193">
        <w:t xml:space="preserve">will be available in the </w:t>
      </w:r>
      <w:r w:rsidR="00886DB4">
        <w:t>Analyze</w:t>
      </w:r>
      <w:r w:rsidR="00053193">
        <w:t xml:space="preserve"> </w:t>
      </w:r>
      <w:r w:rsidR="000C0F16">
        <w:t xml:space="preserve">drop down </w:t>
      </w:r>
      <w:r w:rsidR="00053193">
        <w:t>menu.</w:t>
      </w:r>
    </w:p>
    <w:p w:rsidR="00F427A8" w:rsidRDefault="00F427A8" w:rsidP="00F427A8">
      <w:pPr>
        <w:pStyle w:val="ListParagraph"/>
        <w:spacing w:after="0" w:line="360" w:lineRule="auto"/>
        <w:ind w:left="2160"/>
      </w:pPr>
    </w:p>
    <w:p w:rsidR="00942215" w:rsidRDefault="00E03014" w:rsidP="00AC3347">
      <w:pPr>
        <w:pStyle w:val="ListParagraph"/>
        <w:numPr>
          <w:ilvl w:val="0"/>
          <w:numId w:val="3"/>
        </w:numPr>
        <w:spacing w:after="0" w:line="360" w:lineRule="auto"/>
        <w:ind w:left="360"/>
      </w:pPr>
      <w:r>
        <w:t>Prepare whole mounts and capture images</w:t>
      </w:r>
      <w:r w:rsidR="004F3B6D">
        <w:t>.</w:t>
      </w:r>
    </w:p>
    <w:p w:rsidR="00B044C3" w:rsidRPr="00942215" w:rsidRDefault="00B044C3" w:rsidP="00AC3347">
      <w:pPr>
        <w:pStyle w:val="ListParagraph"/>
        <w:numPr>
          <w:ilvl w:val="1"/>
          <w:numId w:val="3"/>
        </w:numPr>
        <w:spacing w:after="0" w:line="360" w:lineRule="auto"/>
        <w:ind w:left="1080"/>
      </w:pPr>
      <w:r w:rsidRPr="00942215">
        <w:t xml:space="preserve">Prepare a mammary gland whole mount according to </w:t>
      </w:r>
      <w:r w:rsidR="00986A48">
        <w:t>s</w:t>
      </w:r>
      <w:r w:rsidR="00942215">
        <w:t>ection E</w:t>
      </w:r>
      <w:r w:rsidR="00986A48">
        <w:t>.</w:t>
      </w:r>
      <w:r w:rsidR="00942215">
        <w:t xml:space="preserve"> of </w:t>
      </w:r>
      <w:r w:rsidR="00942215" w:rsidRPr="00942215">
        <w:t xml:space="preserve">the NTP </w:t>
      </w:r>
      <w:r w:rsidR="00942215">
        <w:t>Specifications for the Conduct of Studies to Evaluate</w:t>
      </w:r>
      <w:r w:rsidR="00942215" w:rsidRPr="00942215">
        <w:t xml:space="preserve"> </w:t>
      </w:r>
      <w:r w:rsidR="00942215">
        <w:t>the Reproductive and Developmental Toxicity of</w:t>
      </w:r>
      <w:r w:rsidR="00942215" w:rsidRPr="00942215">
        <w:t xml:space="preserve"> </w:t>
      </w:r>
      <w:r w:rsidR="00942215">
        <w:t xml:space="preserve">Chemical, Biological, and Physical Agents in Laboratory Animals </w:t>
      </w:r>
      <w:r w:rsidR="00C478E2">
        <w:t xml:space="preserve">available at </w:t>
      </w:r>
      <w:r w:rsidR="00942215" w:rsidRPr="00942215">
        <w:t>http://ntp.niehs.nih.gov/ntp/Test_Info/FinalNTP_ReproSpecsMay2011_508.pdf</w:t>
      </w:r>
      <w:r w:rsidRPr="00942215">
        <w:t>.</w:t>
      </w:r>
    </w:p>
    <w:p w:rsidR="00B044C3" w:rsidRDefault="009B1B46" w:rsidP="00DD4D08">
      <w:pPr>
        <w:pStyle w:val="ListParagraph"/>
        <w:numPr>
          <w:ilvl w:val="2"/>
          <w:numId w:val="3"/>
        </w:numPr>
        <w:spacing w:after="0" w:line="360" w:lineRule="auto"/>
        <w:ind w:left="1440"/>
      </w:pPr>
      <w:r>
        <w:t>Though not imperative, care should be taken to cleanly excise the entire 4</w:t>
      </w:r>
      <w:r w:rsidRPr="009B1B46">
        <w:rPr>
          <w:vertAlign w:val="superscript"/>
        </w:rPr>
        <w:t>th</w:t>
      </w:r>
      <w:r>
        <w:t xml:space="preserve"> inguinal gland, including the </w:t>
      </w:r>
      <w:r w:rsidR="007C6373">
        <w:t>area</w:t>
      </w:r>
      <w:r w:rsidR="006351E1">
        <w:t xml:space="preserve"> where the epithelium attached to the nipple (attachment area).</w:t>
      </w:r>
    </w:p>
    <w:p w:rsidR="009B1B46" w:rsidRDefault="009B1B46" w:rsidP="00DD4D08">
      <w:pPr>
        <w:pStyle w:val="ListParagraph"/>
        <w:numPr>
          <w:ilvl w:val="2"/>
          <w:numId w:val="3"/>
        </w:numPr>
        <w:spacing w:after="0" w:line="360" w:lineRule="auto"/>
        <w:ind w:left="1440"/>
      </w:pPr>
      <w:r>
        <w:t>The 4</w:t>
      </w:r>
      <w:r w:rsidRPr="009B1B46">
        <w:rPr>
          <w:vertAlign w:val="superscript"/>
        </w:rPr>
        <w:t>th</w:t>
      </w:r>
      <w:r>
        <w:t xml:space="preserve"> gland is used for analysis because </w:t>
      </w:r>
      <w:r w:rsidR="00942215">
        <w:t xml:space="preserve">typically </w:t>
      </w:r>
      <w:r>
        <w:t>this entire gland is visible on a whole mount</w:t>
      </w:r>
      <w:r w:rsidR="00702CA2">
        <w:t xml:space="preserve">. </w:t>
      </w:r>
      <w:r>
        <w:t xml:space="preserve">However, as long as the </w:t>
      </w:r>
      <w:r w:rsidR="006351E1">
        <w:t>attachment area</w:t>
      </w:r>
      <w:r>
        <w:t xml:space="preserve"> and all borders of the gland are visible and the same respective glands are used for analysis, any gland can be used.</w:t>
      </w:r>
    </w:p>
    <w:p w:rsidR="001B22D5" w:rsidRDefault="00B40ECE" w:rsidP="00AC3347">
      <w:pPr>
        <w:pStyle w:val="ListParagraph"/>
        <w:numPr>
          <w:ilvl w:val="1"/>
          <w:numId w:val="3"/>
        </w:numPr>
        <w:spacing w:after="0" w:line="360" w:lineRule="auto"/>
        <w:ind w:left="1080"/>
      </w:pPr>
      <w:r>
        <w:t xml:space="preserve">Capture and </w:t>
      </w:r>
      <w:r w:rsidR="00E153D3">
        <w:t>save</w:t>
      </w:r>
      <w:r>
        <w:t xml:space="preserve"> images of the </w:t>
      </w:r>
      <w:r w:rsidR="00942215">
        <w:t>respective</w:t>
      </w:r>
      <w:r w:rsidR="00B044C3">
        <w:t xml:space="preserve"> </w:t>
      </w:r>
      <w:r>
        <w:t xml:space="preserve">mammary gland </w:t>
      </w:r>
      <w:r w:rsidR="00E153D3">
        <w:t xml:space="preserve">and record magnification for scale. </w:t>
      </w:r>
    </w:p>
    <w:p w:rsidR="00F427A8" w:rsidRDefault="00F427A8" w:rsidP="00F427A8">
      <w:pPr>
        <w:pStyle w:val="ListParagraph"/>
        <w:spacing w:after="0" w:line="360" w:lineRule="auto"/>
        <w:ind w:left="1440"/>
      </w:pPr>
    </w:p>
    <w:p w:rsidR="00427259" w:rsidRDefault="00427259" w:rsidP="00AC3347">
      <w:pPr>
        <w:pStyle w:val="ListParagraph"/>
        <w:numPr>
          <w:ilvl w:val="0"/>
          <w:numId w:val="3"/>
        </w:numPr>
        <w:spacing w:after="0" w:line="360" w:lineRule="auto"/>
        <w:ind w:left="360"/>
      </w:pPr>
      <w:r>
        <w:t>Prepare</w:t>
      </w:r>
      <w:r w:rsidR="00762942">
        <w:t xml:space="preserve"> image for analysis</w:t>
      </w:r>
      <w:r w:rsidR="00942215">
        <w:t>.</w:t>
      </w:r>
    </w:p>
    <w:p w:rsidR="00427259" w:rsidRDefault="00A907C3" w:rsidP="00AC3347">
      <w:pPr>
        <w:pStyle w:val="ListParagraph"/>
        <w:numPr>
          <w:ilvl w:val="1"/>
          <w:numId w:val="3"/>
        </w:numPr>
        <w:spacing w:after="0" w:line="360" w:lineRule="auto"/>
        <w:ind w:left="1080"/>
      </w:pPr>
      <w:r>
        <w:t xml:space="preserve">Trace around the gland using the </w:t>
      </w:r>
      <w:r w:rsidR="00E03014">
        <w:t>Freehand tool</w:t>
      </w:r>
      <w:r w:rsidR="00BF0749">
        <w:t xml:space="preserve"> (Figure 1)</w:t>
      </w:r>
      <w:r w:rsidR="0090512A">
        <w:t>.</w:t>
      </w:r>
    </w:p>
    <w:p w:rsidR="00427259" w:rsidRDefault="00197091" w:rsidP="00DD4D08">
      <w:pPr>
        <w:pStyle w:val="ListParagraph"/>
        <w:numPr>
          <w:ilvl w:val="2"/>
          <w:numId w:val="3"/>
        </w:numPr>
        <w:spacing w:after="0" w:line="360" w:lineRule="auto"/>
        <w:ind w:left="1440"/>
      </w:pPr>
      <w:r>
        <w:t xml:space="preserve">Edit </w:t>
      </w:r>
      <w:r>
        <w:sym w:font="Wingdings" w:char="F0E0"/>
      </w:r>
      <w:r w:rsidR="00427259">
        <w:t xml:space="preserve"> Clear Outside</w:t>
      </w:r>
      <w:r w:rsidR="00942215">
        <w:t>.</w:t>
      </w:r>
    </w:p>
    <w:p w:rsidR="00427259" w:rsidRDefault="00427259" w:rsidP="00AC3347">
      <w:pPr>
        <w:pStyle w:val="ListParagraph"/>
        <w:numPr>
          <w:ilvl w:val="1"/>
          <w:numId w:val="3"/>
        </w:numPr>
        <w:spacing w:after="0" w:line="360" w:lineRule="auto"/>
        <w:ind w:left="1080"/>
      </w:pPr>
      <w:r>
        <w:t xml:space="preserve">Use </w:t>
      </w:r>
      <w:r w:rsidR="00B12CAC">
        <w:t xml:space="preserve">the </w:t>
      </w:r>
      <w:r w:rsidR="00942215">
        <w:t xml:space="preserve">Freehand tool </w:t>
      </w:r>
      <w:r w:rsidR="00BF0749">
        <w:t>to cut out lymph nodes</w:t>
      </w:r>
      <w:r w:rsidR="00C478E2">
        <w:t xml:space="preserve"> if necessary</w:t>
      </w:r>
      <w:r w:rsidR="0090512A">
        <w:t>.</w:t>
      </w:r>
    </w:p>
    <w:p w:rsidR="00AC3347" w:rsidRDefault="00197091" w:rsidP="00DD4D08">
      <w:pPr>
        <w:pStyle w:val="ListParagraph"/>
        <w:numPr>
          <w:ilvl w:val="2"/>
          <w:numId w:val="3"/>
        </w:numPr>
        <w:spacing w:after="0" w:line="360" w:lineRule="auto"/>
        <w:ind w:left="1440"/>
      </w:pPr>
      <w:r>
        <w:t xml:space="preserve">Edit </w:t>
      </w:r>
      <w:r>
        <w:sym w:font="Wingdings" w:char="F0E0"/>
      </w:r>
      <w:r w:rsidR="00427259">
        <w:t xml:space="preserve"> Cut</w:t>
      </w:r>
      <w:r w:rsidR="00942215">
        <w:t>.</w:t>
      </w:r>
    </w:p>
    <w:p w:rsidR="00427259" w:rsidRDefault="00BF0749" w:rsidP="00AC3347">
      <w:pPr>
        <w:pStyle w:val="ListParagraph"/>
        <w:numPr>
          <w:ilvl w:val="1"/>
          <w:numId w:val="3"/>
        </w:numPr>
        <w:spacing w:after="0" w:line="360" w:lineRule="auto"/>
        <w:ind w:left="1080"/>
      </w:pPr>
      <w:r>
        <w:t>Separate color channels</w:t>
      </w:r>
      <w:r w:rsidR="004336FC">
        <w:t xml:space="preserve"> (Figure 2)</w:t>
      </w:r>
      <w:r w:rsidR="0090512A">
        <w:t>.</w:t>
      </w:r>
    </w:p>
    <w:p w:rsidR="00D953E3" w:rsidRDefault="002A2C87" w:rsidP="00DD4D08">
      <w:pPr>
        <w:pStyle w:val="ListParagraph"/>
        <w:numPr>
          <w:ilvl w:val="2"/>
          <w:numId w:val="3"/>
        </w:numPr>
        <w:spacing w:after="0" w:line="360" w:lineRule="auto"/>
        <w:ind w:left="1440"/>
      </w:pPr>
      <w:r>
        <w:t xml:space="preserve">Image </w:t>
      </w:r>
      <w:r>
        <w:sym w:font="Wingdings" w:char="F0E0"/>
      </w:r>
      <w:r>
        <w:t xml:space="preserve"> Color </w:t>
      </w:r>
      <w:r>
        <w:sym w:font="Wingdings" w:char="F0E0"/>
      </w:r>
      <w:r>
        <w:t xml:space="preserve"> Split Channels.</w:t>
      </w:r>
    </w:p>
    <w:p w:rsidR="00427259" w:rsidRDefault="00D41155" w:rsidP="00166FE4">
      <w:pPr>
        <w:pStyle w:val="ListParagraph"/>
        <w:numPr>
          <w:ilvl w:val="3"/>
          <w:numId w:val="3"/>
        </w:numPr>
        <w:spacing w:after="0" w:line="360" w:lineRule="auto"/>
        <w:ind w:left="1980" w:hanging="180"/>
      </w:pPr>
      <w:r>
        <w:lastRenderedPageBreak/>
        <w:t>Splits an RGB image (or stack) into three 8-bit grayscale images containing the red, green and blue components of the original.</w:t>
      </w:r>
    </w:p>
    <w:p w:rsidR="00197091" w:rsidRDefault="002C1EF1" w:rsidP="00DD4D08">
      <w:pPr>
        <w:pStyle w:val="ListParagraph"/>
        <w:numPr>
          <w:ilvl w:val="2"/>
          <w:numId w:val="3"/>
        </w:numPr>
        <w:spacing w:after="0" w:line="360" w:lineRule="auto"/>
        <w:ind w:left="1440"/>
      </w:pPr>
      <w:r>
        <w:t>Select</w:t>
      </w:r>
      <w:r w:rsidR="00197091">
        <w:t xml:space="preserve"> the channel with the best contrast</w:t>
      </w:r>
      <w:r w:rsidR="00942215">
        <w:t xml:space="preserve">, </w:t>
      </w:r>
      <w:r w:rsidR="00D953E3">
        <w:t>typically</w:t>
      </w:r>
      <w:r>
        <w:t xml:space="preserve"> the blue channel</w:t>
      </w:r>
      <w:r w:rsidR="00D41155">
        <w:t>.</w:t>
      </w:r>
    </w:p>
    <w:p w:rsidR="00427259" w:rsidRDefault="00BF0749" w:rsidP="00AC3347">
      <w:pPr>
        <w:pStyle w:val="ListParagraph"/>
        <w:numPr>
          <w:ilvl w:val="1"/>
          <w:numId w:val="3"/>
        </w:numPr>
        <w:spacing w:after="0" w:line="360" w:lineRule="auto"/>
        <w:ind w:left="1080"/>
      </w:pPr>
      <w:r>
        <w:t>Subtract Background</w:t>
      </w:r>
      <w:r w:rsidR="00A44E19">
        <w:t xml:space="preserve"> (Figure 3</w:t>
      </w:r>
      <w:r w:rsidR="004336FC">
        <w:t>)</w:t>
      </w:r>
      <w:r w:rsidR="00942215">
        <w:t>.</w:t>
      </w:r>
    </w:p>
    <w:p w:rsidR="002C1EF1" w:rsidRDefault="00D41155" w:rsidP="00DD4D08">
      <w:pPr>
        <w:pStyle w:val="ListParagraph"/>
        <w:numPr>
          <w:ilvl w:val="2"/>
          <w:numId w:val="3"/>
        </w:numPr>
        <w:spacing w:after="0" w:line="360" w:lineRule="auto"/>
        <w:ind w:left="1440"/>
      </w:pPr>
      <w:r>
        <w:t>Removes smooth</w:t>
      </w:r>
      <w:r w:rsidR="00DB3E55">
        <w:t xml:space="preserve"> continuous backgrounds</w:t>
      </w:r>
      <w:r>
        <w:t>.</w:t>
      </w:r>
    </w:p>
    <w:p w:rsidR="002C1EF1" w:rsidRDefault="002C1EF1" w:rsidP="00DD4D08">
      <w:pPr>
        <w:pStyle w:val="ListParagraph"/>
        <w:numPr>
          <w:ilvl w:val="2"/>
          <w:numId w:val="3"/>
        </w:numPr>
        <w:spacing w:after="0" w:line="360" w:lineRule="auto"/>
        <w:ind w:left="1440"/>
      </w:pPr>
      <w:r>
        <w:t>Parameters are selected according to the user.</w:t>
      </w:r>
    </w:p>
    <w:p w:rsidR="00427259" w:rsidRDefault="001C1BE0" w:rsidP="00DD4D08">
      <w:pPr>
        <w:pStyle w:val="ListParagraph"/>
        <w:numPr>
          <w:ilvl w:val="2"/>
          <w:numId w:val="3"/>
        </w:numPr>
        <w:spacing w:after="0" w:line="360" w:lineRule="auto"/>
        <w:ind w:left="1440"/>
      </w:pPr>
      <w:r>
        <w:t xml:space="preserve">Process </w:t>
      </w:r>
      <w:r>
        <w:sym w:font="Wingdings" w:char="F0E0"/>
      </w:r>
      <w:r>
        <w:t xml:space="preserve"> Subtract Background</w:t>
      </w:r>
      <w:r w:rsidR="00942215">
        <w:t>.</w:t>
      </w:r>
    </w:p>
    <w:p w:rsidR="00D953E3" w:rsidRDefault="00D953E3" w:rsidP="00166FE4">
      <w:pPr>
        <w:pStyle w:val="ListParagraph"/>
        <w:numPr>
          <w:ilvl w:val="3"/>
          <w:numId w:val="3"/>
        </w:numPr>
        <w:spacing w:after="0" w:line="360" w:lineRule="auto"/>
        <w:ind w:left="1980" w:hanging="180"/>
      </w:pPr>
      <w:r>
        <w:t>Set parameters and click Preview to preview the changes.</w:t>
      </w:r>
    </w:p>
    <w:p w:rsidR="00166FE4" w:rsidRDefault="00166FE4" w:rsidP="00166FE4">
      <w:pPr>
        <w:pStyle w:val="ListParagraph"/>
        <w:numPr>
          <w:ilvl w:val="2"/>
          <w:numId w:val="3"/>
        </w:numPr>
        <w:spacing w:after="0" w:line="360" w:lineRule="auto"/>
        <w:ind w:left="1440"/>
      </w:pPr>
      <w:r>
        <w:t xml:space="preserve">Alternatively, Process </w:t>
      </w:r>
      <w:r>
        <w:sym w:font="Wingdings" w:char="F0E0"/>
      </w:r>
      <w:r>
        <w:t xml:space="preserve"> Filters </w:t>
      </w:r>
      <w:r>
        <w:sym w:font="Wingdings" w:char="F0E0"/>
      </w:r>
      <w:r>
        <w:t xml:space="preserve"> </w:t>
      </w:r>
      <w:proofErr w:type="spellStart"/>
      <w:r>
        <w:t>Unsharp</w:t>
      </w:r>
      <w:proofErr w:type="spellEnd"/>
      <w:r>
        <w:t xml:space="preserve"> Mask can be used to create contrast.</w:t>
      </w:r>
    </w:p>
    <w:p w:rsidR="00166FE4" w:rsidRDefault="00166FE4" w:rsidP="00166FE4">
      <w:pPr>
        <w:pStyle w:val="ListParagraph"/>
        <w:numPr>
          <w:ilvl w:val="3"/>
          <w:numId w:val="3"/>
        </w:numPr>
        <w:spacing w:after="0" w:line="360" w:lineRule="auto"/>
        <w:ind w:left="1980" w:hanging="180"/>
      </w:pPr>
      <w:r>
        <w:t xml:space="preserve">Sharpens and enhances edges by subtracting a blurred version of the image (the </w:t>
      </w:r>
      <w:proofErr w:type="spellStart"/>
      <w:r>
        <w:t>unsharp</w:t>
      </w:r>
      <w:proofErr w:type="spellEnd"/>
      <w:r>
        <w:t xml:space="preserve"> mask) from the original. </w:t>
      </w:r>
    </w:p>
    <w:p w:rsidR="00166FE4" w:rsidRDefault="00166FE4" w:rsidP="00166FE4">
      <w:pPr>
        <w:pStyle w:val="ListParagraph"/>
        <w:numPr>
          <w:ilvl w:val="3"/>
          <w:numId w:val="3"/>
        </w:numPr>
        <w:spacing w:after="0" w:line="360" w:lineRule="auto"/>
        <w:ind w:left="1980" w:hanging="180"/>
      </w:pPr>
      <w:r>
        <w:t xml:space="preserve">Equivalent to adding a high-pass filtered image and thus sharpens the image. </w:t>
      </w:r>
    </w:p>
    <w:p w:rsidR="009F26C3" w:rsidRDefault="00427259" w:rsidP="009F26C3">
      <w:pPr>
        <w:pStyle w:val="ListParagraph"/>
        <w:numPr>
          <w:ilvl w:val="1"/>
          <w:numId w:val="3"/>
        </w:numPr>
        <w:spacing w:after="0" w:line="360" w:lineRule="auto"/>
        <w:ind w:left="1080"/>
      </w:pPr>
      <w:r>
        <w:t xml:space="preserve">Remove </w:t>
      </w:r>
      <w:r w:rsidR="00BF0749">
        <w:t>Noise</w:t>
      </w:r>
      <w:r w:rsidR="004F3B6D">
        <w:t xml:space="preserve"> </w:t>
      </w:r>
      <w:r w:rsidR="00A44E19">
        <w:t>(Figure 3).</w:t>
      </w:r>
    </w:p>
    <w:p w:rsidR="004F3B6D" w:rsidRDefault="004F3B6D" w:rsidP="00DD4D08">
      <w:pPr>
        <w:pStyle w:val="ListParagraph"/>
        <w:numPr>
          <w:ilvl w:val="2"/>
          <w:numId w:val="3"/>
        </w:numPr>
        <w:spacing w:after="0" w:line="360" w:lineRule="auto"/>
        <w:ind w:left="1440"/>
      </w:pPr>
      <w:r>
        <w:t xml:space="preserve">The component of this procedure that has the greatest potential influence on intersection data is noise. All images contain noise to some extent due to staining intensity, non-relevant physiological entities (blood vessels), and artifacts of </w:t>
      </w:r>
      <w:proofErr w:type="spellStart"/>
      <w:r>
        <w:t>thresholding</w:t>
      </w:r>
      <w:proofErr w:type="spellEnd"/>
      <w:r>
        <w:t xml:space="preserve">. Each image must be addressed independently due to variations in the amount of noise between images. Care must be taken as removing too little or too much noise can skew the number of intersections and, consequently, the interpretation of branching density. However, the extent to which noise affects the interpretation has not been examined. The user should decide how meticulous to be with noise removal and should also exercise consistency in order to maintain the integrity of the images. Noise removal is described in detail the </w:t>
      </w:r>
      <w:proofErr w:type="spellStart"/>
      <w:r>
        <w:t>ImageJ</w:t>
      </w:r>
      <w:proofErr w:type="spellEnd"/>
      <w:r>
        <w:t xml:space="preserve"> User’s Guide available at </w:t>
      </w:r>
      <w:r w:rsidRPr="00C63C58">
        <w:t>http://rsbweb.nih.gov/ij/docs/guide/146-29.html#toc-Subsection-29.6</w:t>
      </w:r>
      <w:r>
        <w:t xml:space="preserve">. In this procedure, noise is removed primarily from the background subtracted image (section III.D.). Additionally, segments of the gland itself may be removed by the </w:t>
      </w:r>
      <w:proofErr w:type="spellStart"/>
      <w:r>
        <w:t>thresholding</w:t>
      </w:r>
      <w:proofErr w:type="spellEnd"/>
      <w:r>
        <w:t xml:space="preserve"> process. Portions of the gland where only a few pixels have been removed will be reconstructed automatically when the skeletonized image is dilated. However, expansive gaps may require manual reconstruction. The user should decide whether and to what extent to reconstruct these segments (section III.G.), again maintaining the integrity of the </w:t>
      </w:r>
      <w:r w:rsidR="006351E1">
        <w:t xml:space="preserve">original </w:t>
      </w:r>
      <w:r>
        <w:t xml:space="preserve">images. </w:t>
      </w:r>
    </w:p>
    <w:p w:rsidR="006351E1" w:rsidRDefault="006351E1" w:rsidP="006351E1">
      <w:pPr>
        <w:pStyle w:val="ListParagraph"/>
        <w:spacing w:after="0" w:line="360" w:lineRule="auto"/>
        <w:ind w:left="1440"/>
      </w:pPr>
    </w:p>
    <w:p w:rsidR="002A2C87" w:rsidRDefault="002A2C87" w:rsidP="00DD4D08">
      <w:pPr>
        <w:pStyle w:val="ListParagraph"/>
        <w:numPr>
          <w:ilvl w:val="2"/>
          <w:numId w:val="3"/>
        </w:numPr>
        <w:spacing w:after="0" w:line="360" w:lineRule="auto"/>
        <w:ind w:left="1440"/>
      </w:pPr>
      <w:proofErr w:type="spellStart"/>
      <w:r>
        <w:lastRenderedPageBreak/>
        <w:t>ImageJ</w:t>
      </w:r>
      <w:proofErr w:type="spellEnd"/>
      <w:r>
        <w:t xml:space="preserve"> offers three methods: </w:t>
      </w:r>
      <w:r w:rsidR="00D953E3">
        <w:t xml:space="preserve">a) </w:t>
      </w:r>
      <w:proofErr w:type="spellStart"/>
      <w:r>
        <w:t>despeckle</w:t>
      </w:r>
      <w:proofErr w:type="spellEnd"/>
      <w:r>
        <w:t>,</w:t>
      </w:r>
      <w:r w:rsidR="00D953E3">
        <w:t xml:space="preserve"> b)</w:t>
      </w:r>
      <w:r>
        <w:t xml:space="preserve"> remove outliers,</w:t>
      </w:r>
      <w:r w:rsidR="00D953E3">
        <w:t xml:space="preserve"> and c)</w:t>
      </w:r>
      <w:r>
        <w:t xml:space="preserve"> remove </w:t>
      </w:r>
      <w:proofErr w:type="spellStart"/>
      <w:r>
        <w:t>NaNs</w:t>
      </w:r>
      <w:proofErr w:type="spellEnd"/>
      <w:r>
        <w:t>.</w:t>
      </w:r>
      <w:r w:rsidR="00D953E3">
        <w:t xml:space="preserve"> </w:t>
      </w:r>
    </w:p>
    <w:p w:rsidR="002A2C87" w:rsidRDefault="002A2C87" w:rsidP="00166FE4">
      <w:pPr>
        <w:pStyle w:val="ListParagraph"/>
        <w:numPr>
          <w:ilvl w:val="3"/>
          <w:numId w:val="3"/>
        </w:numPr>
        <w:spacing w:after="0" w:line="360" w:lineRule="auto"/>
        <w:ind w:left="1980" w:hanging="180"/>
      </w:pPr>
      <w:r>
        <w:t xml:space="preserve">Process </w:t>
      </w:r>
      <w:r>
        <w:sym w:font="Wingdings" w:char="F0E0"/>
      </w:r>
      <w:r>
        <w:t xml:space="preserve"> Noise </w:t>
      </w:r>
      <w:r>
        <w:sym w:font="Wingdings" w:char="F0E0"/>
      </w:r>
      <w:proofErr w:type="spellStart"/>
      <w:r>
        <w:t>Despeckle</w:t>
      </w:r>
      <w:proofErr w:type="spellEnd"/>
    </w:p>
    <w:p w:rsidR="00D953E3" w:rsidRDefault="00D953E3" w:rsidP="00166FE4">
      <w:pPr>
        <w:pStyle w:val="ListParagraph"/>
        <w:numPr>
          <w:ilvl w:val="4"/>
          <w:numId w:val="3"/>
        </w:numPr>
        <w:spacing w:after="0" w:line="360" w:lineRule="auto"/>
        <w:ind w:left="2340" w:hanging="180"/>
      </w:pPr>
      <w:r>
        <w:t>A median filter, which replaces each pixel with the median value in its 3</w:t>
      </w:r>
      <w:r>
        <w:rPr>
          <w:rStyle w:val="formula"/>
        </w:rPr>
        <w:t> × </w:t>
      </w:r>
      <w:r>
        <w:t>3 neighborhood.</w:t>
      </w:r>
    </w:p>
    <w:p w:rsidR="00D953E3" w:rsidRDefault="00D953E3" w:rsidP="00166FE4">
      <w:pPr>
        <w:pStyle w:val="ListParagraph"/>
        <w:numPr>
          <w:ilvl w:val="3"/>
          <w:numId w:val="3"/>
        </w:numPr>
        <w:spacing w:after="0" w:line="360" w:lineRule="auto"/>
        <w:ind w:left="1980" w:hanging="180"/>
      </w:pPr>
      <w:r>
        <w:t xml:space="preserve">Process </w:t>
      </w:r>
      <w:r>
        <w:sym w:font="Wingdings" w:char="F0E0"/>
      </w:r>
      <w:r>
        <w:t xml:space="preserve"> Noise </w:t>
      </w:r>
      <w:r>
        <w:sym w:font="Wingdings" w:char="F0E0"/>
      </w:r>
      <w:r>
        <w:t xml:space="preserve"> Remove Outliers</w:t>
      </w:r>
    </w:p>
    <w:p w:rsidR="00D953E3" w:rsidRDefault="00D953E3" w:rsidP="00166FE4">
      <w:pPr>
        <w:pStyle w:val="ListParagraph"/>
        <w:numPr>
          <w:ilvl w:val="4"/>
          <w:numId w:val="3"/>
        </w:numPr>
        <w:spacing w:after="0" w:line="360" w:lineRule="auto"/>
        <w:ind w:left="2340" w:hanging="180"/>
      </w:pPr>
      <w:r>
        <w:t>Replaces a pixel by the median of the pixels in the surrounding if it deviates from the median by more than a certain value (the threshold).</w:t>
      </w:r>
    </w:p>
    <w:p w:rsidR="00D953E3" w:rsidRDefault="00D953E3" w:rsidP="00166FE4">
      <w:pPr>
        <w:pStyle w:val="ListParagraph"/>
        <w:numPr>
          <w:ilvl w:val="3"/>
          <w:numId w:val="3"/>
        </w:numPr>
        <w:spacing w:after="0" w:line="360" w:lineRule="auto"/>
        <w:ind w:left="1980" w:hanging="180"/>
      </w:pPr>
      <w:r>
        <w:t xml:space="preserve">Process </w:t>
      </w:r>
      <w:r>
        <w:sym w:font="Wingdings" w:char="F0E0"/>
      </w:r>
      <w:r>
        <w:t xml:space="preserve"> Noise </w:t>
      </w:r>
      <w:r>
        <w:sym w:font="Wingdings" w:char="F0E0"/>
      </w:r>
      <w:r>
        <w:t xml:space="preserve"> Remove </w:t>
      </w:r>
      <w:proofErr w:type="spellStart"/>
      <w:r>
        <w:t>NaNs</w:t>
      </w:r>
      <w:proofErr w:type="spellEnd"/>
    </w:p>
    <w:p w:rsidR="00D953E3" w:rsidRDefault="00D953E3" w:rsidP="00166FE4">
      <w:pPr>
        <w:pStyle w:val="ListParagraph"/>
        <w:numPr>
          <w:ilvl w:val="4"/>
          <w:numId w:val="3"/>
        </w:numPr>
        <w:spacing w:after="0" w:line="360" w:lineRule="auto"/>
        <w:ind w:left="2340" w:hanging="180"/>
      </w:pPr>
      <w:r>
        <w:t>This method is not applicable since it uses 32-bit images and the current method uses 8-bit images.</w:t>
      </w:r>
    </w:p>
    <w:p w:rsidR="00D953E3" w:rsidRDefault="002A2C87" w:rsidP="00DD4D08">
      <w:pPr>
        <w:pStyle w:val="ListParagraph"/>
        <w:numPr>
          <w:ilvl w:val="2"/>
          <w:numId w:val="3"/>
        </w:numPr>
        <w:spacing w:after="0" w:line="360" w:lineRule="auto"/>
        <w:ind w:left="1440"/>
      </w:pPr>
      <w:r>
        <w:t xml:space="preserve"> </w:t>
      </w:r>
      <w:r w:rsidR="00D953E3">
        <w:t>Noise can also be removed manually.</w:t>
      </w:r>
    </w:p>
    <w:p w:rsidR="00D953E3" w:rsidRDefault="008913C3" w:rsidP="00166FE4">
      <w:pPr>
        <w:pStyle w:val="ListParagraph"/>
        <w:numPr>
          <w:ilvl w:val="3"/>
          <w:numId w:val="3"/>
        </w:numPr>
        <w:spacing w:after="0" w:line="360" w:lineRule="auto"/>
        <w:ind w:left="1980" w:hanging="180"/>
      </w:pPr>
      <w:r>
        <w:t>Open a copy of the original image and use this as a guide</w:t>
      </w:r>
      <w:r w:rsidR="00427259">
        <w:t xml:space="preserve"> for what is and what is not noise</w:t>
      </w:r>
      <w:r w:rsidR="00702CA2">
        <w:t xml:space="preserve">. </w:t>
      </w:r>
    </w:p>
    <w:p w:rsidR="00D953E3" w:rsidRDefault="007E24CE" w:rsidP="00166FE4">
      <w:pPr>
        <w:pStyle w:val="ListParagraph"/>
        <w:numPr>
          <w:ilvl w:val="3"/>
          <w:numId w:val="3"/>
        </w:numPr>
        <w:spacing w:after="0" w:line="360" w:lineRule="auto"/>
        <w:ind w:left="1980" w:hanging="180"/>
      </w:pPr>
      <w:r>
        <w:t>C</w:t>
      </w:r>
      <w:r w:rsidR="008913C3">
        <w:t xml:space="preserve">lick the double red arrows </w:t>
      </w:r>
      <w:r>
        <w:t xml:space="preserve">button </w:t>
      </w:r>
      <w:r w:rsidR="008913C3">
        <w:t xml:space="preserve">at the far right of the </w:t>
      </w:r>
      <w:proofErr w:type="spellStart"/>
      <w:r w:rsidR="008913C3">
        <w:t>ImageJ</w:t>
      </w:r>
      <w:proofErr w:type="spellEnd"/>
      <w:r w:rsidR="008913C3">
        <w:t xml:space="preserve"> toolbar.</w:t>
      </w:r>
    </w:p>
    <w:p w:rsidR="00D953E3" w:rsidRDefault="008913C3" w:rsidP="00166FE4">
      <w:pPr>
        <w:pStyle w:val="ListParagraph"/>
        <w:numPr>
          <w:ilvl w:val="3"/>
          <w:numId w:val="3"/>
        </w:numPr>
        <w:spacing w:after="0" w:line="360" w:lineRule="auto"/>
        <w:ind w:left="1980" w:hanging="180"/>
      </w:pPr>
      <w:r>
        <w:t xml:space="preserve">Select Drawing Tools. </w:t>
      </w:r>
      <w:r w:rsidR="002F54C2">
        <w:t>The Drawing tool buttons</w:t>
      </w:r>
      <w:r>
        <w:t xml:space="preserve"> will now appear in the toolbar.</w:t>
      </w:r>
    </w:p>
    <w:p w:rsidR="008913C3" w:rsidRDefault="008913C3" w:rsidP="00166FE4">
      <w:pPr>
        <w:pStyle w:val="ListParagraph"/>
        <w:numPr>
          <w:ilvl w:val="3"/>
          <w:numId w:val="3"/>
        </w:numPr>
        <w:spacing w:after="0" w:line="360" w:lineRule="auto"/>
        <w:ind w:left="1980" w:hanging="180"/>
      </w:pPr>
      <w:r>
        <w:t>Click the Eraser tool</w:t>
      </w:r>
      <w:r w:rsidR="00702CA2">
        <w:t xml:space="preserve">. </w:t>
      </w:r>
    </w:p>
    <w:p w:rsidR="00D76F0A" w:rsidRDefault="00D76F0A" w:rsidP="00166FE4">
      <w:pPr>
        <w:pStyle w:val="ListParagraph"/>
        <w:numPr>
          <w:ilvl w:val="4"/>
          <w:numId w:val="3"/>
        </w:numPr>
        <w:spacing w:after="0" w:line="360" w:lineRule="auto"/>
        <w:ind w:left="2340" w:hanging="180"/>
      </w:pPr>
      <w:r>
        <w:t>The eraser diameter can be adjusted by right clicking the Eraser tool button.</w:t>
      </w:r>
    </w:p>
    <w:p w:rsidR="0090512A" w:rsidRDefault="0090512A" w:rsidP="00166FE4">
      <w:pPr>
        <w:pStyle w:val="ListParagraph"/>
        <w:numPr>
          <w:ilvl w:val="3"/>
          <w:numId w:val="3"/>
        </w:numPr>
        <w:spacing w:after="0" w:line="360" w:lineRule="auto"/>
        <w:ind w:left="1980" w:hanging="180"/>
      </w:pPr>
      <w:r>
        <w:t>Hold the left mouse button to e</w:t>
      </w:r>
      <w:r w:rsidR="008913C3">
        <w:t>rase</w:t>
      </w:r>
      <w:r w:rsidR="002F54C2">
        <w:t xml:space="preserve"> noise</w:t>
      </w:r>
      <w:r>
        <w:t>.</w:t>
      </w:r>
    </w:p>
    <w:p w:rsidR="0090512A" w:rsidRDefault="0090512A" w:rsidP="00166FE4">
      <w:pPr>
        <w:pStyle w:val="ListParagraph"/>
        <w:numPr>
          <w:ilvl w:val="4"/>
          <w:numId w:val="3"/>
        </w:numPr>
        <w:spacing w:after="0" w:line="360" w:lineRule="auto"/>
        <w:ind w:left="2340" w:hanging="180"/>
      </w:pPr>
      <w:r>
        <w:t>Only one session of erasing can be undone</w:t>
      </w:r>
      <w:r w:rsidR="00702CA2">
        <w:t xml:space="preserve">. </w:t>
      </w:r>
      <w:r>
        <w:t xml:space="preserve">Once the left mouse button is let up and clicked again, the </w:t>
      </w:r>
      <w:r w:rsidR="008223C1">
        <w:t>previous erase</w:t>
      </w:r>
      <w:r>
        <w:t xml:space="preserve"> cannot be undone</w:t>
      </w:r>
      <w:r w:rsidR="00702CA2">
        <w:t xml:space="preserve">. </w:t>
      </w:r>
    </w:p>
    <w:p w:rsidR="00D41155" w:rsidRDefault="00BF0749" w:rsidP="00AC3347">
      <w:pPr>
        <w:pStyle w:val="ListParagraph"/>
        <w:numPr>
          <w:ilvl w:val="0"/>
          <w:numId w:val="19"/>
        </w:numPr>
        <w:spacing w:after="0" w:line="360" w:lineRule="auto"/>
        <w:ind w:left="1080"/>
      </w:pPr>
      <w:r>
        <w:t>Adjust Threshold</w:t>
      </w:r>
      <w:r w:rsidR="003F3867">
        <w:t xml:space="preserve"> (Figure 4</w:t>
      </w:r>
      <w:r w:rsidR="004336FC">
        <w:t>)</w:t>
      </w:r>
      <w:r w:rsidR="00942215">
        <w:t>.</w:t>
      </w:r>
    </w:p>
    <w:p w:rsidR="004C498F" w:rsidRDefault="004C498F" w:rsidP="00DD4D08">
      <w:pPr>
        <w:pStyle w:val="ListParagraph"/>
        <w:numPr>
          <w:ilvl w:val="2"/>
          <w:numId w:val="19"/>
        </w:numPr>
        <w:spacing w:after="0" w:line="360" w:lineRule="auto"/>
        <w:ind w:left="1440"/>
      </w:pPr>
      <w:r>
        <w:t>Sets lower and upper threshold values, segmenting grayscale images into features of interest and background.</w:t>
      </w:r>
    </w:p>
    <w:p w:rsidR="004608EE" w:rsidRDefault="004C498F" w:rsidP="00DD4D08">
      <w:pPr>
        <w:pStyle w:val="ListParagraph"/>
        <w:numPr>
          <w:ilvl w:val="2"/>
          <w:numId w:val="19"/>
        </w:numPr>
        <w:spacing w:after="0" w:line="360" w:lineRule="auto"/>
        <w:ind w:left="1440"/>
      </w:pPr>
      <w:r>
        <w:t xml:space="preserve">Image </w:t>
      </w:r>
      <w:r>
        <w:sym w:font="Wingdings" w:char="F0E0"/>
      </w:r>
      <w:r>
        <w:t xml:space="preserve"> Adjust </w:t>
      </w:r>
      <w:r>
        <w:sym w:font="Wingdings" w:char="F0E0"/>
      </w:r>
      <w:r>
        <w:t xml:space="preserve"> Threshold</w:t>
      </w:r>
      <w:r w:rsidR="00942215">
        <w:t>.</w:t>
      </w:r>
    </w:p>
    <w:p w:rsidR="004C498F" w:rsidRDefault="004336FC" w:rsidP="00166FE4">
      <w:pPr>
        <w:pStyle w:val="ListParagraph"/>
        <w:numPr>
          <w:ilvl w:val="3"/>
          <w:numId w:val="19"/>
        </w:numPr>
        <w:spacing w:after="0" w:line="360" w:lineRule="auto"/>
        <w:ind w:left="1980" w:hanging="180"/>
      </w:pPr>
      <w:r>
        <w:t>Slide the</w:t>
      </w:r>
      <w:r w:rsidR="004C498F">
        <w:t xml:space="preserve"> tab</w:t>
      </w:r>
      <w:r>
        <w:t>s</w:t>
      </w:r>
      <w:r w:rsidR="004C498F">
        <w:t xml:space="preserve"> to adjust the threshold value</w:t>
      </w:r>
      <w:r>
        <w:t>s</w:t>
      </w:r>
      <w:r w:rsidR="004C498F">
        <w:t xml:space="preserve"> until an adequate depiction of the gland is achieved</w:t>
      </w:r>
      <w:r w:rsidR="00702CA2">
        <w:t xml:space="preserve">. </w:t>
      </w:r>
    </w:p>
    <w:p w:rsidR="002912CF" w:rsidRDefault="002912CF" w:rsidP="00AC3347">
      <w:pPr>
        <w:pStyle w:val="ListParagraph"/>
        <w:numPr>
          <w:ilvl w:val="0"/>
          <w:numId w:val="19"/>
        </w:numPr>
        <w:spacing w:after="0" w:line="360" w:lineRule="auto"/>
        <w:ind w:left="1080"/>
      </w:pPr>
      <w:r>
        <w:t>At this point additional noise can be removed and portions of the gland can be reconstructed</w:t>
      </w:r>
      <w:r w:rsidR="00702CA2">
        <w:t xml:space="preserve">. </w:t>
      </w:r>
    </w:p>
    <w:p w:rsidR="00D576A4" w:rsidRDefault="004608EE" w:rsidP="00DD4D08">
      <w:pPr>
        <w:pStyle w:val="ListParagraph"/>
        <w:numPr>
          <w:ilvl w:val="2"/>
          <w:numId w:val="19"/>
        </w:numPr>
        <w:spacing w:after="0" w:line="360" w:lineRule="auto"/>
        <w:ind w:left="1440"/>
      </w:pPr>
      <w:r>
        <w:t>R</w:t>
      </w:r>
      <w:r w:rsidR="002F54C2">
        <w:t xml:space="preserve">emove </w:t>
      </w:r>
      <w:r>
        <w:t xml:space="preserve">additional noise if necessary as described in </w:t>
      </w:r>
      <w:r w:rsidR="00986A48">
        <w:t>s</w:t>
      </w:r>
      <w:r>
        <w:t xml:space="preserve">ection </w:t>
      </w:r>
      <w:r w:rsidR="00AC3347">
        <w:t>3</w:t>
      </w:r>
      <w:r w:rsidR="00986A48">
        <w:t>.</w:t>
      </w:r>
      <w:r>
        <w:t>E.</w:t>
      </w:r>
    </w:p>
    <w:p w:rsidR="008F1F87" w:rsidRDefault="008F1F87" w:rsidP="00DD4D08">
      <w:pPr>
        <w:pStyle w:val="ListParagraph"/>
        <w:numPr>
          <w:ilvl w:val="2"/>
          <w:numId w:val="19"/>
        </w:numPr>
        <w:spacing w:after="0" w:line="360" w:lineRule="auto"/>
        <w:ind w:left="1440"/>
      </w:pPr>
      <w:r>
        <w:t>Image Reconstruction (</w:t>
      </w:r>
      <w:r w:rsidR="008879E9">
        <w:t>Figure 5</w:t>
      </w:r>
      <w:r>
        <w:t>)</w:t>
      </w:r>
      <w:r w:rsidR="00942215">
        <w:t>.</w:t>
      </w:r>
    </w:p>
    <w:p w:rsidR="004608EE" w:rsidRDefault="004608EE" w:rsidP="00166FE4">
      <w:pPr>
        <w:pStyle w:val="ListParagraph"/>
        <w:numPr>
          <w:ilvl w:val="4"/>
          <w:numId w:val="19"/>
        </w:numPr>
        <w:spacing w:after="0" w:line="360" w:lineRule="auto"/>
        <w:ind w:left="1980" w:hanging="180"/>
      </w:pPr>
      <w:r>
        <w:t>Image reconstruction should be conducted carefully and on a minimal basis as to maintain the integrity of the original image.</w:t>
      </w:r>
    </w:p>
    <w:p w:rsidR="00D76F0A" w:rsidRDefault="00D76F0A" w:rsidP="00DD4D08">
      <w:pPr>
        <w:pStyle w:val="ListParagraph"/>
        <w:numPr>
          <w:ilvl w:val="0"/>
          <w:numId w:val="6"/>
        </w:numPr>
        <w:spacing w:after="0" w:line="360" w:lineRule="auto"/>
        <w:ind w:left="1440" w:hanging="180"/>
      </w:pPr>
      <w:r>
        <w:lastRenderedPageBreak/>
        <w:t>Open a copy of the original image and use this as a guide for what is and what is not mammary gland</w:t>
      </w:r>
      <w:r w:rsidR="00702CA2">
        <w:t xml:space="preserve">. </w:t>
      </w:r>
    </w:p>
    <w:p w:rsidR="008F1F87" w:rsidRDefault="00D76F0A" w:rsidP="00166FE4">
      <w:pPr>
        <w:pStyle w:val="ListParagraph"/>
        <w:numPr>
          <w:ilvl w:val="3"/>
          <w:numId w:val="19"/>
        </w:numPr>
        <w:spacing w:after="0" w:line="360" w:lineRule="auto"/>
        <w:ind w:left="1980" w:hanging="180"/>
      </w:pPr>
      <w:r>
        <w:t>Click the Spray Can tool (added to the ImageJ tool bar with the Drawing Tools).</w:t>
      </w:r>
    </w:p>
    <w:p w:rsidR="00D76F0A" w:rsidRDefault="00D76F0A" w:rsidP="00166FE4">
      <w:pPr>
        <w:pStyle w:val="ListParagraph"/>
        <w:numPr>
          <w:ilvl w:val="4"/>
          <w:numId w:val="19"/>
        </w:numPr>
        <w:spacing w:after="0" w:line="360" w:lineRule="auto"/>
        <w:ind w:left="1980" w:hanging="180"/>
      </w:pPr>
      <w:r>
        <w:t xml:space="preserve">The spray diameter </w:t>
      </w:r>
      <w:r w:rsidR="00942215">
        <w:t>and rate can be adjusted by right clic</w:t>
      </w:r>
      <w:r>
        <w:t>king the Spray Can tool button</w:t>
      </w:r>
    </w:p>
    <w:p w:rsidR="00D76F0A" w:rsidRDefault="00942215" w:rsidP="00166FE4">
      <w:pPr>
        <w:pStyle w:val="ListParagraph"/>
        <w:numPr>
          <w:ilvl w:val="3"/>
          <w:numId w:val="19"/>
        </w:numPr>
        <w:spacing w:after="0" w:line="360" w:lineRule="auto"/>
        <w:ind w:left="1980" w:hanging="180"/>
      </w:pPr>
      <w:r>
        <w:t xml:space="preserve">Carefully fill in </w:t>
      </w:r>
      <w:r w:rsidR="004608EE">
        <w:t>missing</w:t>
      </w:r>
      <w:r>
        <w:t xml:space="preserve"> sections of gland by </w:t>
      </w:r>
      <w:r w:rsidR="000120AC">
        <w:t xml:space="preserve">clicking or </w:t>
      </w:r>
      <w:r>
        <w:t>holding down the left mouse button.</w:t>
      </w:r>
    </w:p>
    <w:p w:rsidR="00197091" w:rsidRDefault="00152461" w:rsidP="00AC3347">
      <w:pPr>
        <w:pStyle w:val="ListParagraph"/>
        <w:numPr>
          <w:ilvl w:val="0"/>
          <w:numId w:val="19"/>
        </w:numPr>
        <w:spacing w:after="0" w:line="360" w:lineRule="auto"/>
        <w:ind w:left="1080"/>
      </w:pPr>
      <w:r>
        <w:t>Skeletonize</w:t>
      </w:r>
      <w:r w:rsidR="00BF0749">
        <w:t xml:space="preserve"> Image</w:t>
      </w:r>
      <w:r w:rsidR="008879E9">
        <w:t xml:space="preserve"> (Figure 6)</w:t>
      </w:r>
      <w:r w:rsidR="00942215">
        <w:t>.</w:t>
      </w:r>
    </w:p>
    <w:p w:rsidR="00BF0749" w:rsidRPr="00772BD2" w:rsidRDefault="00152461" w:rsidP="00DD4D08">
      <w:pPr>
        <w:pStyle w:val="ListParagraph"/>
        <w:numPr>
          <w:ilvl w:val="2"/>
          <w:numId w:val="19"/>
        </w:numPr>
        <w:spacing w:after="0" w:line="360" w:lineRule="auto"/>
        <w:ind w:left="1440"/>
        <w:rPr>
          <w:b/>
        </w:rPr>
      </w:pPr>
      <w:r>
        <w:t>Repeatedly removes pixels from the edges of objects in a binary image until they are reduced to single-pixel-wide shapes.</w:t>
      </w:r>
      <w:r w:rsidR="00772BD2">
        <w:t xml:space="preserve"> </w:t>
      </w:r>
      <w:r w:rsidR="00772BD2" w:rsidRPr="00772BD2">
        <w:rPr>
          <w:b/>
        </w:rPr>
        <w:t>This is the image that will be used for the Sholl Analysis.</w:t>
      </w:r>
    </w:p>
    <w:p w:rsidR="00152461" w:rsidRDefault="006B4602" w:rsidP="00166FE4">
      <w:pPr>
        <w:pStyle w:val="ListParagraph"/>
        <w:numPr>
          <w:ilvl w:val="3"/>
          <w:numId w:val="19"/>
        </w:numPr>
        <w:spacing w:after="0" w:line="360" w:lineRule="auto"/>
        <w:ind w:left="1980" w:hanging="180"/>
      </w:pPr>
      <w:r>
        <w:t xml:space="preserve">The </w:t>
      </w:r>
      <w:r w:rsidR="009E4328">
        <w:t xml:space="preserve">thresholded </w:t>
      </w:r>
      <w:r>
        <w:t>image should be bi</w:t>
      </w:r>
      <w:r w:rsidR="009E4328">
        <w:t>nary</w:t>
      </w:r>
      <w:r w:rsidR="00702CA2">
        <w:t xml:space="preserve">. </w:t>
      </w:r>
      <w:r w:rsidR="00152461">
        <w:t xml:space="preserve">However, if an error message appears that the image is not binary then Process </w:t>
      </w:r>
      <w:r w:rsidR="00152461">
        <w:sym w:font="Wingdings" w:char="F0E0"/>
      </w:r>
      <w:r w:rsidR="00152461">
        <w:t xml:space="preserve"> Binary </w:t>
      </w:r>
      <w:r w:rsidR="00152461">
        <w:sym w:font="Wingdings" w:char="F0E0"/>
      </w:r>
      <w:r w:rsidR="00152461">
        <w:t xml:space="preserve"> Make Binary.</w:t>
      </w:r>
    </w:p>
    <w:p w:rsidR="00772BD2" w:rsidRDefault="00772BD2" w:rsidP="00166FE4">
      <w:pPr>
        <w:pStyle w:val="ListParagraph"/>
        <w:numPr>
          <w:ilvl w:val="3"/>
          <w:numId w:val="19"/>
        </w:numPr>
        <w:spacing w:after="0" w:line="360" w:lineRule="auto"/>
        <w:ind w:left="1980" w:hanging="180"/>
      </w:pPr>
      <w:r>
        <w:t>A</w:t>
      </w:r>
      <w:r w:rsidR="00152461">
        <w:t xml:space="preserve"> black image with white backgro</w:t>
      </w:r>
      <w:r>
        <w:t>und can be created by</w:t>
      </w:r>
      <w:r w:rsidR="00152461">
        <w:t xml:space="preserve"> Process </w:t>
      </w:r>
      <w:r w:rsidR="00152461">
        <w:sym w:font="Wingdings" w:char="F0E0"/>
      </w:r>
      <w:r w:rsidR="00152461">
        <w:t xml:space="preserve"> Binary </w:t>
      </w:r>
      <w:r w:rsidR="00152461">
        <w:sym w:font="Wingdings" w:char="F0E0"/>
      </w:r>
      <w:r w:rsidR="00152461">
        <w:t xml:space="preserve"> Options </w:t>
      </w:r>
      <w:r w:rsidR="00152461">
        <w:sym w:font="Wingdings" w:char="F0E0"/>
      </w:r>
      <w:r w:rsidR="00152461">
        <w:t xml:space="preserve"> Uncheck Black Background</w:t>
      </w:r>
      <w:r w:rsidR="0090512A">
        <w:t>.</w:t>
      </w:r>
    </w:p>
    <w:p w:rsidR="00772BD2" w:rsidRDefault="008F1F87" w:rsidP="00DD4D08">
      <w:pPr>
        <w:pStyle w:val="ListParagraph"/>
        <w:numPr>
          <w:ilvl w:val="0"/>
          <w:numId w:val="7"/>
        </w:numPr>
        <w:spacing w:after="0" w:line="360" w:lineRule="auto"/>
        <w:ind w:left="1440" w:hanging="180"/>
      </w:pPr>
      <w:r>
        <w:t xml:space="preserve">Process </w:t>
      </w:r>
      <w:r>
        <w:sym w:font="Wingdings" w:char="F0E0"/>
      </w:r>
      <w:r>
        <w:t xml:space="preserve"> Binary </w:t>
      </w:r>
      <w:r>
        <w:sym w:font="Wingdings" w:char="F0E0"/>
      </w:r>
      <w:r>
        <w:t xml:space="preserve"> Skeletonize</w:t>
      </w:r>
      <w:r w:rsidR="00942215">
        <w:t>.</w:t>
      </w:r>
    </w:p>
    <w:p w:rsidR="00942215" w:rsidRDefault="00B12CAC" w:rsidP="00DD4D08">
      <w:pPr>
        <w:pStyle w:val="ListParagraph"/>
        <w:numPr>
          <w:ilvl w:val="0"/>
          <w:numId w:val="7"/>
        </w:numPr>
        <w:spacing w:after="0" w:line="360" w:lineRule="auto"/>
        <w:ind w:left="1440" w:hanging="180"/>
      </w:pPr>
      <w:r>
        <w:t xml:space="preserve">Dilate the image one time to </w:t>
      </w:r>
      <w:r w:rsidR="0078664C">
        <w:t xml:space="preserve">fill in gaps created by thresholding </w:t>
      </w:r>
      <w:r w:rsidR="00B97007">
        <w:t>and skeletonizing</w:t>
      </w:r>
      <w:r>
        <w:t>.</w:t>
      </w:r>
    </w:p>
    <w:p w:rsidR="00B12CAC" w:rsidRDefault="00B12CAC" w:rsidP="00166FE4">
      <w:pPr>
        <w:pStyle w:val="ListParagraph"/>
        <w:numPr>
          <w:ilvl w:val="1"/>
          <w:numId w:val="20"/>
        </w:numPr>
        <w:spacing w:after="0" w:line="360" w:lineRule="auto"/>
        <w:ind w:left="1980" w:hanging="180"/>
      </w:pPr>
      <w:r>
        <w:t xml:space="preserve">Process </w:t>
      </w:r>
      <w:r>
        <w:sym w:font="Wingdings" w:char="F0E0"/>
      </w:r>
      <w:r>
        <w:t xml:space="preserve"> Binary </w:t>
      </w:r>
      <w:r>
        <w:sym w:font="Wingdings" w:char="F0E0"/>
      </w:r>
      <w:r>
        <w:t xml:space="preserve"> Dilate.</w:t>
      </w:r>
    </w:p>
    <w:p w:rsidR="00772BD2" w:rsidRDefault="00B12CAC" w:rsidP="00166FE4">
      <w:pPr>
        <w:pStyle w:val="ListParagraph"/>
        <w:numPr>
          <w:ilvl w:val="0"/>
          <w:numId w:val="22"/>
        </w:numPr>
        <w:tabs>
          <w:tab w:val="left" w:pos="3690"/>
        </w:tabs>
        <w:spacing w:after="0" w:line="360" w:lineRule="auto"/>
        <w:ind w:left="2340" w:hanging="180"/>
      </w:pPr>
      <w:r>
        <w:t>Adds pixels to the edges of objects in a binary image.</w:t>
      </w:r>
    </w:p>
    <w:p w:rsidR="0050466E" w:rsidRDefault="004659BA" w:rsidP="00DD4D08">
      <w:pPr>
        <w:pStyle w:val="ListParagraph"/>
        <w:numPr>
          <w:ilvl w:val="0"/>
          <w:numId w:val="7"/>
        </w:numPr>
        <w:spacing w:after="0" w:line="360" w:lineRule="auto"/>
        <w:ind w:left="1440" w:hanging="180"/>
      </w:pPr>
      <w:r>
        <w:t xml:space="preserve">File </w:t>
      </w:r>
      <w:r>
        <w:sym w:font="Wingdings" w:char="F0E0"/>
      </w:r>
      <w:proofErr w:type="gramStart"/>
      <w:r>
        <w:t xml:space="preserve"> Save As </w:t>
      </w:r>
      <w:r>
        <w:sym w:font="Wingdings" w:char="F0E0"/>
      </w:r>
      <w:proofErr w:type="gramEnd"/>
      <w:r>
        <w:t xml:space="preserve"> Select image type </w:t>
      </w:r>
      <w:r>
        <w:sym w:font="Wingdings" w:char="F0E0"/>
      </w:r>
      <w:r w:rsidR="005F42DC">
        <w:t xml:space="preserve"> </w:t>
      </w:r>
      <w:r w:rsidR="00C71CB7">
        <w:t>filename.</w:t>
      </w:r>
    </w:p>
    <w:p w:rsidR="0050466E" w:rsidRDefault="004659BA" w:rsidP="000C0F16">
      <w:pPr>
        <w:pStyle w:val="ListParagraph"/>
        <w:numPr>
          <w:ilvl w:val="0"/>
          <w:numId w:val="19"/>
        </w:numPr>
        <w:spacing w:after="0" w:line="360" w:lineRule="auto"/>
        <w:ind w:left="1080"/>
      </w:pPr>
      <w:r>
        <w:t>Create overlay</w:t>
      </w:r>
      <w:r w:rsidR="00A44E19">
        <w:t xml:space="preserve"> (optional)</w:t>
      </w:r>
      <w:r w:rsidR="0050466E">
        <w:t>.</w:t>
      </w:r>
    </w:p>
    <w:p w:rsidR="0050466E" w:rsidRDefault="0050466E" w:rsidP="00DD4D08">
      <w:pPr>
        <w:pStyle w:val="ListParagraph"/>
        <w:numPr>
          <w:ilvl w:val="2"/>
          <w:numId w:val="19"/>
        </w:numPr>
        <w:spacing w:after="0" w:line="360" w:lineRule="auto"/>
        <w:ind w:left="1440"/>
      </w:pPr>
      <w:r>
        <w:t>The skeleton</w:t>
      </w:r>
      <w:r w:rsidR="004659BA">
        <w:t>ized</w:t>
      </w:r>
      <w:r>
        <w:t xml:space="preserve"> image can be overlaid onto the original </w:t>
      </w:r>
      <w:r w:rsidR="004659BA">
        <w:t>image to check</w:t>
      </w:r>
      <w:r w:rsidR="002C31B8">
        <w:t xml:space="preserve"> accuracy of the skeleton</w:t>
      </w:r>
      <w:r w:rsidR="004659BA">
        <w:t xml:space="preserve"> branching</w:t>
      </w:r>
      <w:r w:rsidR="002C31B8">
        <w:t>.</w:t>
      </w:r>
    </w:p>
    <w:p w:rsidR="002C31B8" w:rsidRDefault="002C31B8" w:rsidP="00DD4D08">
      <w:pPr>
        <w:pStyle w:val="ListParagraph"/>
        <w:numPr>
          <w:ilvl w:val="2"/>
          <w:numId w:val="9"/>
        </w:numPr>
        <w:spacing w:after="0" w:line="360" w:lineRule="auto"/>
        <w:ind w:left="1440"/>
      </w:pPr>
      <w:r>
        <w:t>Open both the original image and the skeletonized image with the original image on top.</w:t>
      </w:r>
    </w:p>
    <w:p w:rsidR="002C31B8" w:rsidRDefault="002C31B8" w:rsidP="00DD4D08">
      <w:pPr>
        <w:pStyle w:val="ListParagraph"/>
        <w:numPr>
          <w:ilvl w:val="2"/>
          <w:numId w:val="9"/>
        </w:numPr>
        <w:spacing w:after="0" w:line="360" w:lineRule="auto"/>
        <w:ind w:left="1440"/>
      </w:pPr>
      <w:r>
        <w:t xml:space="preserve">Image </w:t>
      </w:r>
      <w:r>
        <w:sym w:font="Wingdings" w:char="F0E0"/>
      </w:r>
      <w:r>
        <w:t xml:space="preserve"> Overlay </w:t>
      </w:r>
      <w:r>
        <w:sym w:font="Wingdings" w:char="F0E0"/>
      </w:r>
      <w:r>
        <w:t xml:space="preserve"> Add image…</w:t>
      </w:r>
    </w:p>
    <w:p w:rsidR="002C31B8" w:rsidRDefault="004659BA" w:rsidP="00DD4D08">
      <w:pPr>
        <w:pStyle w:val="ListParagraph"/>
        <w:numPr>
          <w:ilvl w:val="2"/>
          <w:numId w:val="9"/>
        </w:numPr>
        <w:spacing w:after="0" w:line="360" w:lineRule="auto"/>
        <w:ind w:left="1440"/>
      </w:pPr>
      <w:r>
        <w:t xml:space="preserve">The </w:t>
      </w:r>
      <w:r w:rsidR="002C31B8">
        <w:t>Add image</w:t>
      </w:r>
      <w:r>
        <w:t xml:space="preserve"> </w:t>
      </w:r>
      <w:r w:rsidR="002C31B8">
        <w:t>dialog box will open</w:t>
      </w:r>
      <w:r>
        <w:t xml:space="preserve"> (Figure 7).</w:t>
      </w:r>
    </w:p>
    <w:p w:rsidR="002C31B8" w:rsidRDefault="002C31B8" w:rsidP="00166FE4">
      <w:pPr>
        <w:pStyle w:val="ListParagraph"/>
        <w:numPr>
          <w:ilvl w:val="3"/>
          <w:numId w:val="19"/>
        </w:numPr>
        <w:tabs>
          <w:tab w:val="left" w:pos="2880"/>
        </w:tabs>
        <w:spacing w:after="0" w:line="360" w:lineRule="auto"/>
        <w:ind w:left="1980" w:hanging="180"/>
      </w:pPr>
      <w:r>
        <w:t>Image to add: select skeleton image from drop down menu.</w:t>
      </w:r>
    </w:p>
    <w:p w:rsidR="004659BA" w:rsidRDefault="002C31B8" w:rsidP="00166FE4">
      <w:pPr>
        <w:pStyle w:val="ListParagraph"/>
        <w:numPr>
          <w:ilvl w:val="3"/>
          <w:numId w:val="19"/>
        </w:numPr>
        <w:tabs>
          <w:tab w:val="left" w:pos="2880"/>
        </w:tabs>
        <w:spacing w:after="0" w:line="360" w:lineRule="auto"/>
        <w:ind w:left="1980" w:hanging="180"/>
      </w:pPr>
      <w:r>
        <w:t xml:space="preserve">Opacity (0-100%): </w:t>
      </w:r>
      <w:r w:rsidR="00772BD2">
        <w:t>30%</w:t>
      </w:r>
      <w:r w:rsidR="004659BA">
        <w:t>.</w:t>
      </w:r>
    </w:p>
    <w:p w:rsidR="004659BA" w:rsidRDefault="004659BA" w:rsidP="00DD4D08">
      <w:pPr>
        <w:pStyle w:val="ListParagraph"/>
        <w:numPr>
          <w:ilvl w:val="0"/>
          <w:numId w:val="21"/>
        </w:numPr>
        <w:spacing w:after="0" w:line="360" w:lineRule="auto"/>
        <w:ind w:left="1440" w:hanging="180"/>
      </w:pPr>
      <w:r>
        <w:t>The skeleton image will be overlaid onto the original image (Figure 8).</w:t>
      </w:r>
    </w:p>
    <w:p w:rsidR="004F3B6D" w:rsidRPr="000C0F16" w:rsidRDefault="004659BA" w:rsidP="00DD4D08">
      <w:pPr>
        <w:pStyle w:val="ListParagraph"/>
        <w:numPr>
          <w:ilvl w:val="0"/>
          <w:numId w:val="21"/>
        </w:numPr>
        <w:spacing w:after="0" w:line="360" w:lineRule="auto"/>
        <w:ind w:left="1440" w:hanging="180"/>
      </w:pPr>
      <w:r>
        <w:t xml:space="preserve">File </w:t>
      </w:r>
      <w:r>
        <w:sym w:font="Wingdings" w:char="F0E0"/>
      </w:r>
      <w:proofErr w:type="gramStart"/>
      <w:r>
        <w:t xml:space="preserve"> Save As </w:t>
      </w:r>
      <w:r>
        <w:sym w:font="Wingdings" w:char="F0E0"/>
      </w:r>
      <w:proofErr w:type="gramEnd"/>
      <w:r>
        <w:t xml:space="preserve"> Select image type </w:t>
      </w:r>
      <w:r>
        <w:sym w:font="Wingdings" w:char="F0E0"/>
      </w:r>
      <w:r w:rsidR="005C6379">
        <w:t xml:space="preserve"> </w:t>
      </w:r>
      <w:r>
        <w:t>filename.</w:t>
      </w:r>
    </w:p>
    <w:p w:rsidR="004F3B6D" w:rsidRDefault="006776AD" w:rsidP="004F3B6D">
      <w:r>
        <w:rPr>
          <w:noProof/>
        </w:rPr>
        <w:lastRenderedPageBreak/>
        <w:drawing>
          <wp:inline distT="0" distB="0" distL="0" distR="0" wp14:anchorId="3157D9F4">
            <wp:extent cx="5928360" cy="1775460"/>
            <wp:effectExtent l="0" t="0" r="0" b="0"/>
            <wp:docPr id="1" name="Picture 1" descr="Use Freehand tool to trace around gland and clear outside."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8360" cy="1775460"/>
                    </a:xfrm>
                    <a:prstGeom prst="rect">
                      <a:avLst/>
                    </a:prstGeom>
                    <a:noFill/>
                  </pic:spPr>
                </pic:pic>
              </a:graphicData>
            </a:graphic>
          </wp:inline>
        </w:drawing>
      </w:r>
    </w:p>
    <w:p w:rsidR="004F3B6D" w:rsidRDefault="004F3B6D" w:rsidP="004F3B6D">
      <w:proofErr w:type="gramStart"/>
      <w:r>
        <w:t>Figure 1.</w:t>
      </w:r>
      <w:proofErr w:type="gramEnd"/>
      <w:r>
        <w:t xml:space="preserve"> Use </w:t>
      </w:r>
      <w:proofErr w:type="gramStart"/>
      <w:r>
        <w:t>Freehand</w:t>
      </w:r>
      <w:proofErr w:type="gramEnd"/>
      <w:r>
        <w:t xml:space="preserve"> tool to trace around gland and clear outside.</w:t>
      </w:r>
    </w:p>
    <w:p w:rsidR="004F3B6D" w:rsidRDefault="006776AD" w:rsidP="004F3B6D">
      <w:pPr>
        <w:jc w:val="center"/>
      </w:pPr>
      <w:r>
        <w:rPr>
          <w:noProof/>
        </w:rPr>
        <w:drawing>
          <wp:inline distT="0" distB="0" distL="0" distR="0" wp14:anchorId="7E0B4FB5">
            <wp:extent cx="4640580" cy="2164080"/>
            <wp:effectExtent l="0" t="0" r="7620" b="7620"/>
            <wp:docPr id="2" name="Picture 2" descr="Split Channels separates the RGB image into individual color components. The figure depicts the green, red, and blue channels from left to right. "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0580" cy="2164080"/>
                    </a:xfrm>
                    <a:prstGeom prst="rect">
                      <a:avLst/>
                    </a:prstGeom>
                    <a:noFill/>
                  </pic:spPr>
                </pic:pic>
              </a:graphicData>
            </a:graphic>
          </wp:inline>
        </w:drawing>
      </w:r>
    </w:p>
    <w:p w:rsidR="004F3B6D" w:rsidRDefault="004F3B6D" w:rsidP="004F3B6D">
      <w:proofErr w:type="gramStart"/>
      <w:r>
        <w:t>Figure 2.</w:t>
      </w:r>
      <w:proofErr w:type="gramEnd"/>
      <w:r>
        <w:t xml:space="preserve"> Split Channels separates the RGB image into individual color components. The figure depicts the green, red, and blue channels from left to right. </w:t>
      </w:r>
    </w:p>
    <w:p w:rsidR="004F3B6D" w:rsidRDefault="006776AD" w:rsidP="004F3B6D">
      <w:pPr>
        <w:jc w:val="center"/>
      </w:pPr>
      <w:r>
        <w:rPr>
          <w:noProof/>
        </w:rPr>
        <w:drawing>
          <wp:inline distT="0" distB="0" distL="0" distR="0" wp14:anchorId="5CC7A6F7">
            <wp:extent cx="5791200" cy="2156460"/>
            <wp:effectExtent l="0" t="0" r="0" b="0"/>
            <wp:docPr id="3" name="Picture 3" descr="Image with background subtracted from blue color channel. A) Noise created by blood vessels (arrows) and B) after noise is removed. "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0" cy="2156460"/>
                    </a:xfrm>
                    <a:prstGeom prst="rect">
                      <a:avLst/>
                    </a:prstGeom>
                    <a:noFill/>
                  </pic:spPr>
                </pic:pic>
              </a:graphicData>
            </a:graphic>
          </wp:inline>
        </w:drawing>
      </w:r>
    </w:p>
    <w:p w:rsidR="004F3B6D" w:rsidRDefault="004F3B6D" w:rsidP="004F3B6D">
      <w:proofErr w:type="gramStart"/>
      <w:r>
        <w:t>Figure 3.</w:t>
      </w:r>
      <w:proofErr w:type="gramEnd"/>
      <w:r>
        <w:t xml:space="preserve"> Image with background subtracted from blue color channel. A) Noise created by blood vessels (arrows) and B) after noise is removed. </w:t>
      </w:r>
    </w:p>
    <w:p w:rsidR="004F3B6D" w:rsidRDefault="006776AD" w:rsidP="004F3B6D">
      <w:pPr>
        <w:jc w:val="center"/>
      </w:pPr>
      <w:r>
        <w:rPr>
          <w:noProof/>
        </w:rPr>
        <w:lastRenderedPageBreak/>
        <w:drawing>
          <wp:inline distT="0" distB="0" distL="0" distR="0" wp14:anchorId="75BA320F">
            <wp:extent cx="5943600" cy="1965960"/>
            <wp:effectExtent l="0" t="0" r="0" b="0"/>
            <wp:docPr id="4" name="Picture 4" descr="Thresholding the image creates a binary (black 0, white 255) image."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965960"/>
                    </a:xfrm>
                    <a:prstGeom prst="rect">
                      <a:avLst/>
                    </a:prstGeom>
                    <a:noFill/>
                  </pic:spPr>
                </pic:pic>
              </a:graphicData>
            </a:graphic>
          </wp:inline>
        </w:drawing>
      </w:r>
    </w:p>
    <w:p w:rsidR="004F3B6D" w:rsidRDefault="004F3B6D" w:rsidP="004F3B6D">
      <w:pPr>
        <w:tabs>
          <w:tab w:val="left" w:pos="1230"/>
        </w:tabs>
      </w:pPr>
      <w:proofErr w:type="gramStart"/>
      <w:r>
        <w:t>Figure 4.</w:t>
      </w:r>
      <w:proofErr w:type="gramEnd"/>
      <w:r>
        <w:t xml:space="preserve"> </w:t>
      </w:r>
      <w:proofErr w:type="spellStart"/>
      <w:r>
        <w:t>Thresholding</w:t>
      </w:r>
      <w:proofErr w:type="spellEnd"/>
      <w:r>
        <w:t xml:space="preserve"> the image creates a binary (black 0, white 255) image.</w:t>
      </w:r>
    </w:p>
    <w:p w:rsidR="004F3B6D" w:rsidRDefault="006776AD" w:rsidP="004F3B6D">
      <w:pPr>
        <w:tabs>
          <w:tab w:val="left" w:pos="1230"/>
        </w:tabs>
        <w:jc w:val="center"/>
      </w:pPr>
      <w:r>
        <w:rPr>
          <w:noProof/>
        </w:rPr>
        <w:drawing>
          <wp:inline distT="0" distB="0" distL="0" distR="0" wp14:anchorId="05BD1331">
            <wp:extent cx="5928360" cy="2171700"/>
            <wp:effectExtent l="0" t="0" r="0" b="0"/>
            <wp:docPr id="12" name="Picture 12" descr="a) Red arrows indicate regions where gland reconstruction may be performed. b) After reconstruction." title="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8360" cy="2171700"/>
                    </a:xfrm>
                    <a:prstGeom prst="rect">
                      <a:avLst/>
                    </a:prstGeom>
                    <a:noFill/>
                  </pic:spPr>
                </pic:pic>
              </a:graphicData>
            </a:graphic>
          </wp:inline>
        </w:drawing>
      </w:r>
    </w:p>
    <w:p w:rsidR="004F3B6D" w:rsidRDefault="004F3B6D" w:rsidP="004F3B6D">
      <w:pPr>
        <w:tabs>
          <w:tab w:val="left" w:pos="1230"/>
        </w:tabs>
      </w:pPr>
      <w:proofErr w:type="gramStart"/>
      <w:r>
        <w:t>Figure 5.</w:t>
      </w:r>
      <w:proofErr w:type="gramEnd"/>
      <w:r>
        <w:t xml:space="preserve"> a) Red arrows indicate regions where gland reconstruction may be performed. b) After reconstruction.</w:t>
      </w:r>
    </w:p>
    <w:p w:rsidR="004F3B6D" w:rsidRDefault="006776AD" w:rsidP="004F3B6D">
      <w:r>
        <w:rPr>
          <w:noProof/>
        </w:rPr>
        <w:drawing>
          <wp:inline distT="0" distB="0" distL="0" distR="0" wp14:anchorId="6C7B238D">
            <wp:extent cx="5943600" cy="1813560"/>
            <wp:effectExtent l="0" t="0" r="0" b="0"/>
            <wp:docPr id="14" name="Picture 14" descr="Skeletonized image with one dilation. This is the image that will be used for the analysis." title="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813560"/>
                    </a:xfrm>
                    <a:prstGeom prst="rect">
                      <a:avLst/>
                    </a:prstGeom>
                    <a:noFill/>
                  </pic:spPr>
                </pic:pic>
              </a:graphicData>
            </a:graphic>
          </wp:inline>
        </w:drawing>
      </w:r>
    </w:p>
    <w:p w:rsidR="004F3B6D" w:rsidRDefault="004F3B6D" w:rsidP="004F3B6D">
      <w:pPr>
        <w:tabs>
          <w:tab w:val="left" w:pos="0"/>
        </w:tabs>
      </w:pPr>
      <w:proofErr w:type="gramStart"/>
      <w:r>
        <w:t>Figure 6.</w:t>
      </w:r>
      <w:proofErr w:type="gramEnd"/>
      <w:r>
        <w:t xml:space="preserve"> </w:t>
      </w:r>
      <w:proofErr w:type="gramStart"/>
      <w:r>
        <w:t>Skeletonized image with one dilation.</w:t>
      </w:r>
      <w:proofErr w:type="gramEnd"/>
      <w:r>
        <w:t xml:space="preserve"> This is the image that will be used for the analysis.</w:t>
      </w:r>
    </w:p>
    <w:p w:rsidR="004F3B6D" w:rsidRDefault="004F3B6D" w:rsidP="004F3B6D">
      <w:pPr>
        <w:tabs>
          <w:tab w:val="left" w:pos="0"/>
        </w:tabs>
      </w:pPr>
    </w:p>
    <w:p w:rsidR="004F3B6D" w:rsidRDefault="006776AD" w:rsidP="004F3B6D">
      <w:pPr>
        <w:tabs>
          <w:tab w:val="left" w:pos="0"/>
        </w:tabs>
      </w:pPr>
      <w:r>
        <w:rPr>
          <w:noProof/>
        </w:rPr>
        <w:lastRenderedPageBreak/>
        <w:drawing>
          <wp:inline distT="0" distB="0" distL="0" distR="0" wp14:anchorId="3617F4B0">
            <wp:extent cx="5943600" cy="2567940"/>
            <wp:effectExtent l="0" t="0" r="0" b="3810"/>
            <wp:docPr id="15" name="Picture 15" descr="Add Image dialog window. In this example, the skeletonized image (b) will be overlaid onto the original image (a) with 30% opacity, resulting in figure 8." title="Fig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567940"/>
                    </a:xfrm>
                    <a:prstGeom prst="rect">
                      <a:avLst/>
                    </a:prstGeom>
                    <a:noFill/>
                  </pic:spPr>
                </pic:pic>
              </a:graphicData>
            </a:graphic>
          </wp:inline>
        </w:drawing>
      </w:r>
    </w:p>
    <w:p w:rsidR="004F3B6D" w:rsidRDefault="004F3B6D" w:rsidP="004F3B6D">
      <w:pPr>
        <w:tabs>
          <w:tab w:val="left" w:pos="0"/>
        </w:tabs>
      </w:pPr>
      <w:proofErr w:type="gramStart"/>
      <w:r>
        <w:t>Figure 7.</w:t>
      </w:r>
      <w:proofErr w:type="gramEnd"/>
      <w:r>
        <w:t xml:space="preserve"> Add Image dialog window. In this example, the skeletonized image (b) will be overlaid onto the original image (a) with 30% opacity, resulting in figure 8.</w:t>
      </w:r>
    </w:p>
    <w:p w:rsidR="004F3B6D" w:rsidRDefault="004F3B6D" w:rsidP="004F3B6D">
      <w:pPr>
        <w:tabs>
          <w:tab w:val="left" w:pos="0"/>
        </w:tabs>
      </w:pPr>
    </w:p>
    <w:p w:rsidR="004F3B6D" w:rsidRDefault="006776AD" w:rsidP="004F3B6D">
      <w:pPr>
        <w:tabs>
          <w:tab w:val="left" w:pos="0"/>
        </w:tabs>
        <w:jc w:val="center"/>
      </w:pPr>
      <w:r>
        <w:rPr>
          <w:noProof/>
        </w:rPr>
        <w:drawing>
          <wp:inline distT="0" distB="0" distL="0" distR="0" wp14:anchorId="2A6CADF8">
            <wp:extent cx="4076700" cy="3009900"/>
            <wp:effectExtent l="0" t="0" r="0" b="0"/>
            <wp:docPr id="16" name="Picture 16" descr="Overlay image showing skeletonized image overlaid onto the original image. As this image demonstrates, the skeletonized gland reflects the branching of the actual gland with a high degree of accuracy." title="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6700" cy="3009900"/>
                    </a:xfrm>
                    <a:prstGeom prst="rect">
                      <a:avLst/>
                    </a:prstGeom>
                    <a:noFill/>
                  </pic:spPr>
                </pic:pic>
              </a:graphicData>
            </a:graphic>
          </wp:inline>
        </w:drawing>
      </w:r>
    </w:p>
    <w:p w:rsidR="004F3B6D" w:rsidRDefault="004F3B6D" w:rsidP="004F3B6D">
      <w:pPr>
        <w:tabs>
          <w:tab w:val="left" w:pos="0"/>
        </w:tabs>
      </w:pPr>
      <w:proofErr w:type="gramStart"/>
      <w:r>
        <w:t>Figure 8.</w:t>
      </w:r>
      <w:proofErr w:type="gramEnd"/>
      <w:r>
        <w:t xml:space="preserve"> Overlay image showing skeletonized image overlaid onto the original image. As this image demonstrates, the skeletonized gland reflects the branching of the actual gland with a high degree of accuracy.</w:t>
      </w:r>
    </w:p>
    <w:p w:rsidR="00747960" w:rsidRDefault="00747960" w:rsidP="007C6373">
      <w:pPr>
        <w:spacing w:after="0" w:line="360" w:lineRule="auto"/>
        <w:jc w:val="center"/>
        <w:rPr>
          <w:b/>
        </w:rPr>
      </w:pPr>
    </w:p>
    <w:p w:rsidR="008662D1" w:rsidRPr="0078664C" w:rsidRDefault="008662D1" w:rsidP="0078664C">
      <w:pPr>
        <w:tabs>
          <w:tab w:val="left" w:pos="0"/>
        </w:tabs>
      </w:pPr>
    </w:p>
    <w:sectPr w:rsidR="008662D1" w:rsidRPr="007866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6DB6"/>
    <w:multiLevelType w:val="hybridMultilevel"/>
    <w:tmpl w:val="7B0AD4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666A3"/>
    <w:multiLevelType w:val="hybridMultilevel"/>
    <w:tmpl w:val="AFEEE67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CAC52BA"/>
    <w:multiLevelType w:val="hybridMultilevel"/>
    <w:tmpl w:val="E490E422"/>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14D5684E"/>
    <w:multiLevelType w:val="hybridMultilevel"/>
    <w:tmpl w:val="6EB4522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1A3D420E"/>
    <w:multiLevelType w:val="hybridMultilevel"/>
    <w:tmpl w:val="962817D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27FA6530"/>
    <w:multiLevelType w:val="hybridMultilevel"/>
    <w:tmpl w:val="5630D01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nsid w:val="28A9271E"/>
    <w:multiLevelType w:val="hybridMultilevel"/>
    <w:tmpl w:val="AB009F3E"/>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4B6D61"/>
    <w:multiLevelType w:val="hybridMultilevel"/>
    <w:tmpl w:val="DA94D7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3E1AEF"/>
    <w:multiLevelType w:val="hybridMultilevel"/>
    <w:tmpl w:val="F4F0432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rPr>
        <w:rFonts w:hint="default"/>
      </w:rPr>
    </w:lvl>
    <w:lvl w:ilvl="3" w:tplc="04090019">
      <w:start w:val="1"/>
      <w:numFmt w:val="lowerLetter"/>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BB18BE"/>
    <w:multiLevelType w:val="hybridMultilevel"/>
    <w:tmpl w:val="C4D4AE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C635BD"/>
    <w:multiLevelType w:val="hybridMultilevel"/>
    <w:tmpl w:val="8FE6F45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nsid w:val="48687A33"/>
    <w:multiLevelType w:val="hybridMultilevel"/>
    <w:tmpl w:val="7C0E8CBE"/>
    <w:lvl w:ilvl="0" w:tplc="04090019">
      <w:start w:val="1"/>
      <w:numFmt w:val="lowerLetter"/>
      <w:lvlText w:val="%1."/>
      <w:lvlJc w:val="left"/>
      <w:pPr>
        <w:ind w:left="3600" w:hanging="360"/>
      </w:pPr>
    </w:lvl>
    <w:lvl w:ilvl="1" w:tplc="04090001">
      <w:start w:val="1"/>
      <w:numFmt w:val="bullet"/>
      <w:lvlText w:val=""/>
      <w:lvlJc w:val="left"/>
      <w:pPr>
        <w:ind w:left="4320" w:hanging="360"/>
      </w:pPr>
      <w:rPr>
        <w:rFonts w:ascii="Symbol" w:hAnsi="Symbol" w:hint="default"/>
      </w:r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01">
      <w:start w:val="1"/>
      <w:numFmt w:val="bullet"/>
      <w:lvlText w:val=""/>
      <w:lvlJc w:val="left"/>
      <w:pPr>
        <w:ind w:left="7200" w:hanging="180"/>
      </w:pPr>
      <w:rPr>
        <w:rFonts w:ascii="Symbol" w:hAnsi="Symbol" w:hint="default"/>
      </w:rPr>
    </w:lvl>
    <w:lvl w:ilvl="6" w:tplc="0409000F">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4C60525F"/>
    <w:multiLevelType w:val="hybridMultilevel"/>
    <w:tmpl w:val="6250FBEA"/>
    <w:lvl w:ilvl="0" w:tplc="04090001">
      <w:start w:val="1"/>
      <w:numFmt w:val="bullet"/>
      <w:lvlText w:val=""/>
      <w:lvlJc w:val="left"/>
      <w:pPr>
        <w:ind w:left="3600" w:hanging="360"/>
      </w:pPr>
      <w:rPr>
        <w:rFonts w:ascii="Symbol" w:hAnsi="Symbol"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nsid w:val="4FF07F6E"/>
    <w:multiLevelType w:val="hybridMultilevel"/>
    <w:tmpl w:val="F9D05D48"/>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19">
      <w:start w:val="1"/>
      <w:numFmt w:val="lowerLetter"/>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15EE1"/>
    <w:multiLevelType w:val="hybridMultilevel"/>
    <w:tmpl w:val="59CA139C"/>
    <w:lvl w:ilvl="0" w:tplc="7C94B6A6">
      <w:start w:val="6"/>
      <w:numFmt w:val="upperLetter"/>
      <w:lvlText w:val="%1."/>
      <w:lvlJc w:val="left"/>
      <w:pPr>
        <w:ind w:left="1440" w:hanging="360"/>
      </w:pPr>
      <w:rPr>
        <w:rFonts w:hint="default"/>
      </w:rPr>
    </w:lvl>
    <w:lvl w:ilvl="1" w:tplc="04090015">
      <w:start w:val="1"/>
      <w:numFmt w:val="upperLetter"/>
      <w:lvlText w:val="%2."/>
      <w:lvlJc w:val="left"/>
      <w:pPr>
        <w:ind w:left="2160" w:hanging="360"/>
      </w:pPr>
    </w:lvl>
    <w:lvl w:ilvl="2" w:tplc="04090001">
      <w:start w:val="1"/>
      <w:numFmt w:val="bullet"/>
      <w:lvlText w:val=""/>
      <w:lvlJc w:val="left"/>
      <w:pPr>
        <w:ind w:left="2880" w:hanging="180"/>
      </w:pPr>
      <w:rPr>
        <w:rFonts w:ascii="Symbol" w:hAnsi="Symbol" w:hint="default"/>
      </w:rPr>
    </w:lvl>
    <w:lvl w:ilvl="3" w:tplc="04090005">
      <w:start w:val="1"/>
      <w:numFmt w:val="bullet"/>
      <w:lvlText w:val=""/>
      <w:lvlJc w:val="left"/>
      <w:pPr>
        <w:ind w:left="3600" w:hanging="360"/>
      </w:pPr>
      <w:rPr>
        <w:rFonts w:ascii="Wingdings" w:hAnsi="Wingdings" w:hint="default"/>
      </w:rPr>
    </w:lvl>
    <w:lvl w:ilvl="4" w:tplc="04090005">
      <w:start w:val="1"/>
      <w:numFmt w:val="bullet"/>
      <w:lvlText w:val=""/>
      <w:lvlJc w:val="left"/>
      <w:pPr>
        <w:ind w:left="4320" w:hanging="360"/>
      </w:pPr>
      <w:rPr>
        <w:rFonts w:ascii="Wingdings" w:hAnsi="Wingding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B8E21D7"/>
    <w:multiLevelType w:val="hybridMultilevel"/>
    <w:tmpl w:val="CF72FC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B820B5"/>
    <w:multiLevelType w:val="hybridMultilevel"/>
    <w:tmpl w:val="320A242A"/>
    <w:lvl w:ilvl="0" w:tplc="04090005">
      <w:start w:val="1"/>
      <w:numFmt w:val="bullet"/>
      <w:lvlText w:val=""/>
      <w:lvlJc w:val="left"/>
      <w:pPr>
        <w:ind w:left="2880" w:hanging="360"/>
      </w:pPr>
      <w:rPr>
        <w:rFonts w:ascii="Wingdings" w:hAnsi="Wingdings" w:hint="default"/>
      </w:rPr>
    </w:lvl>
    <w:lvl w:ilvl="1" w:tplc="04090005">
      <w:start w:val="1"/>
      <w:numFmt w:val="bullet"/>
      <w:lvlText w:val=""/>
      <w:lvlJc w:val="left"/>
      <w:pPr>
        <w:ind w:left="3600" w:hanging="360"/>
      </w:pPr>
      <w:rPr>
        <w:rFonts w:ascii="Wingdings" w:hAnsi="Wingding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71563B88"/>
    <w:multiLevelType w:val="hybridMultilevel"/>
    <w:tmpl w:val="FB0E0CC6"/>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19">
      <w:start w:val="1"/>
      <w:numFmt w:val="lowerLetter"/>
      <w:lvlText w:val="%4."/>
      <w:lvlJc w:val="left"/>
      <w:pPr>
        <w:ind w:left="2880" w:hanging="360"/>
      </w:pPr>
    </w:lvl>
    <w:lvl w:ilvl="4" w:tplc="04090019">
      <w:start w:val="1"/>
      <w:numFmt w:val="lowerLetter"/>
      <w:lvlText w:val="%5."/>
      <w:lvlJc w:val="left"/>
      <w:pPr>
        <w:ind w:left="3600" w:hanging="360"/>
      </w:pPr>
      <w:rPr>
        <w:rFonts w:hint="default"/>
      </w:rPr>
    </w:lvl>
    <w:lvl w:ilvl="5" w:tplc="04090001">
      <w:start w:val="1"/>
      <w:numFmt w:val="bullet"/>
      <w:lvlText w:val=""/>
      <w:lvlJc w:val="left"/>
      <w:pPr>
        <w:ind w:left="4320" w:hanging="18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0C0663"/>
    <w:multiLevelType w:val="hybridMultilevel"/>
    <w:tmpl w:val="726AA7E8"/>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19">
      <w:start w:val="1"/>
      <w:numFmt w:val="lowerLetter"/>
      <w:lvlText w:val="%4."/>
      <w:lvlJc w:val="left"/>
      <w:pPr>
        <w:ind w:left="2880" w:hanging="360"/>
      </w:pPr>
    </w:lvl>
    <w:lvl w:ilvl="4" w:tplc="04090017">
      <w:start w:val="1"/>
      <w:numFmt w:val="lowerLetter"/>
      <w:lvlText w:val="%5)"/>
      <w:lvlJc w:val="left"/>
      <w:pPr>
        <w:ind w:left="3600" w:hanging="360"/>
      </w:pPr>
      <w:rPr>
        <w:rFonts w:hint="default"/>
      </w:rPr>
    </w:lvl>
    <w:lvl w:ilvl="5" w:tplc="04090001">
      <w:start w:val="1"/>
      <w:numFmt w:val="bullet"/>
      <w:lvlText w:val=""/>
      <w:lvlJc w:val="left"/>
      <w:pPr>
        <w:ind w:left="4320" w:hanging="18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3F2EBC"/>
    <w:multiLevelType w:val="hybridMultilevel"/>
    <w:tmpl w:val="405698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8400359"/>
    <w:multiLevelType w:val="hybridMultilevel"/>
    <w:tmpl w:val="37A8A1FE"/>
    <w:lvl w:ilvl="0" w:tplc="04090001">
      <w:start w:val="1"/>
      <w:numFmt w:val="bullet"/>
      <w:lvlText w:val=""/>
      <w:lvlJc w:val="left"/>
      <w:pPr>
        <w:ind w:left="720" w:hanging="360"/>
      </w:pPr>
      <w:rPr>
        <w:rFonts w:ascii="Symbol" w:hAnsi="Symbol" w:hint="default"/>
      </w:rPr>
    </w:lvl>
    <w:lvl w:ilvl="1" w:tplc="0EBCBF2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3E6755"/>
    <w:multiLevelType w:val="hybridMultilevel"/>
    <w:tmpl w:val="3BFA6BD8"/>
    <w:lvl w:ilvl="0" w:tplc="0409000F">
      <w:start w:val="1"/>
      <w:numFmt w:val="decimal"/>
      <w:lvlText w:val="%1."/>
      <w:lvlJc w:val="left"/>
      <w:pPr>
        <w:ind w:left="1170" w:hanging="360"/>
      </w:pPr>
      <w:rPr>
        <w:rFonts w:hint="default"/>
      </w:rPr>
    </w:lvl>
    <w:lvl w:ilvl="1" w:tplc="04090015">
      <w:start w:val="1"/>
      <w:numFmt w:val="upp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4320" w:hanging="18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21"/>
  </w:num>
  <w:num w:numId="4">
    <w:abstractNumId w:val="6"/>
  </w:num>
  <w:num w:numId="5">
    <w:abstractNumId w:val="4"/>
  </w:num>
  <w:num w:numId="6">
    <w:abstractNumId w:val="12"/>
  </w:num>
  <w:num w:numId="7">
    <w:abstractNumId w:val="20"/>
  </w:num>
  <w:num w:numId="8">
    <w:abstractNumId w:val="3"/>
  </w:num>
  <w:num w:numId="9">
    <w:abstractNumId w:val="13"/>
  </w:num>
  <w:num w:numId="10">
    <w:abstractNumId w:val="8"/>
  </w:num>
  <w:num w:numId="11">
    <w:abstractNumId w:val="0"/>
  </w:num>
  <w:num w:numId="12">
    <w:abstractNumId w:val="9"/>
  </w:num>
  <w:num w:numId="13">
    <w:abstractNumId w:val="18"/>
  </w:num>
  <w:num w:numId="14">
    <w:abstractNumId w:val="17"/>
  </w:num>
  <w:num w:numId="15">
    <w:abstractNumId w:val="11"/>
  </w:num>
  <w:num w:numId="16">
    <w:abstractNumId w:val="10"/>
  </w:num>
  <w:num w:numId="17">
    <w:abstractNumId w:val="19"/>
  </w:num>
  <w:num w:numId="18">
    <w:abstractNumId w:val="1"/>
  </w:num>
  <w:num w:numId="19">
    <w:abstractNumId w:val="14"/>
  </w:num>
  <w:num w:numId="20">
    <w:abstractNumId w:val="16"/>
  </w:num>
  <w:num w:numId="21">
    <w:abstractNumId w:val="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F98"/>
    <w:rsid w:val="000120AC"/>
    <w:rsid w:val="000200A2"/>
    <w:rsid w:val="00053193"/>
    <w:rsid w:val="00053AE7"/>
    <w:rsid w:val="00064312"/>
    <w:rsid w:val="000B0E30"/>
    <w:rsid w:val="000C0F16"/>
    <w:rsid w:val="000D2952"/>
    <w:rsid w:val="000D72BC"/>
    <w:rsid w:val="0010124E"/>
    <w:rsid w:val="00152461"/>
    <w:rsid w:val="00166FE4"/>
    <w:rsid w:val="00192039"/>
    <w:rsid w:val="00197091"/>
    <w:rsid w:val="001A69DD"/>
    <w:rsid w:val="001B22D5"/>
    <w:rsid w:val="001C1BE0"/>
    <w:rsid w:val="001E3700"/>
    <w:rsid w:val="0020777D"/>
    <w:rsid w:val="002562FB"/>
    <w:rsid w:val="002622D4"/>
    <w:rsid w:val="002912CF"/>
    <w:rsid w:val="002A2C87"/>
    <w:rsid w:val="002B3FEB"/>
    <w:rsid w:val="002B7EAB"/>
    <w:rsid w:val="002C1EF1"/>
    <w:rsid w:val="002C31B8"/>
    <w:rsid w:val="002D2BE8"/>
    <w:rsid w:val="002E4B38"/>
    <w:rsid w:val="002F54C2"/>
    <w:rsid w:val="003000A9"/>
    <w:rsid w:val="003372DB"/>
    <w:rsid w:val="003574DD"/>
    <w:rsid w:val="003A546F"/>
    <w:rsid w:val="003B792C"/>
    <w:rsid w:val="003D40F5"/>
    <w:rsid w:val="003F3867"/>
    <w:rsid w:val="00400546"/>
    <w:rsid w:val="00427259"/>
    <w:rsid w:val="004336FC"/>
    <w:rsid w:val="004608EE"/>
    <w:rsid w:val="004659BA"/>
    <w:rsid w:val="004706E9"/>
    <w:rsid w:val="00490E94"/>
    <w:rsid w:val="004B53EA"/>
    <w:rsid w:val="004C498F"/>
    <w:rsid w:val="004C7C1A"/>
    <w:rsid w:val="004E17D5"/>
    <w:rsid w:val="004E4F29"/>
    <w:rsid w:val="004F3B6D"/>
    <w:rsid w:val="0050466E"/>
    <w:rsid w:val="00513D45"/>
    <w:rsid w:val="00540AEC"/>
    <w:rsid w:val="0054435C"/>
    <w:rsid w:val="00563AB2"/>
    <w:rsid w:val="00566B32"/>
    <w:rsid w:val="005756E2"/>
    <w:rsid w:val="00583BF1"/>
    <w:rsid w:val="00597399"/>
    <w:rsid w:val="005A219F"/>
    <w:rsid w:val="005C6379"/>
    <w:rsid w:val="005F42DC"/>
    <w:rsid w:val="006056A2"/>
    <w:rsid w:val="00614D48"/>
    <w:rsid w:val="006307DC"/>
    <w:rsid w:val="006351E1"/>
    <w:rsid w:val="006459DA"/>
    <w:rsid w:val="00646600"/>
    <w:rsid w:val="006776AD"/>
    <w:rsid w:val="006A31E8"/>
    <w:rsid w:val="006B4602"/>
    <w:rsid w:val="006C688C"/>
    <w:rsid w:val="006D5E35"/>
    <w:rsid w:val="006E62FA"/>
    <w:rsid w:val="00702CA2"/>
    <w:rsid w:val="00711114"/>
    <w:rsid w:val="007160D1"/>
    <w:rsid w:val="007356C9"/>
    <w:rsid w:val="00747960"/>
    <w:rsid w:val="00762942"/>
    <w:rsid w:val="00772BD2"/>
    <w:rsid w:val="0078664C"/>
    <w:rsid w:val="007A57DF"/>
    <w:rsid w:val="007B2C2B"/>
    <w:rsid w:val="007C6373"/>
    <w:rsid w:val="007D5BFB"/>
    <w:rsid w:val="007E24CE"/>
    <w:rsid w:val="007F4A6E"/>
    <w:rsid w:val="00816E20"/>
    <w:rsid w:val="008223C1"/>
    <w:rsid w:val="00822403"/>
    <w:rsid w:val="00822CA2"/>
    <w:rsid w:val="008501CB"/>
    <w:rsid w:val="008662D1"/>
    <w:rsid w:val="008715B4"/>
    <w:rsid w:val="00876E29"/>
    <w:rsid w:val="008815CC"/>
    <w:rsid w:val="00882F9C"/>
    <w:rsid w:val="00886DB4"/>
    <w:rsid w:val="008879E9"/>
    <w:rsid w:val="008913C3"/>
    <w:rsid w:val="008B1DAA"/>
    <w:rsid w:val="008B6B52"/>
    <w:rsid w:val="008F1F87"/>
    <w:rsid w:val="008F251A"/>
    <w:rsid w:val="0090512A"/>
    <w:rsid w:val="00942215"/>
    <w:rsid w:val="00945620"/>
    <w:rsid w:val="00980DF7"/>
    <w:rsid w:val="00986A48"/>
    <w:rsid w:val="009A0968"/>
    <w:rsid w:val="009B1B46"/>
    <w:rsid w:val="009B2D98"/>
    <w:rsid w:val="009B46D4"/>
    <w:rsid w:val="009D12E9"/>
    <w:rsid w:val="009E4328"/>
    <w:rsid w:val="009F26C3"/>
    <w:rsid w:val="00A01932"/>
    <w:rsid w:val="00A07926"/>
    <w:rsid w:val="00A25D7F"/>
    <w:rsid w:val="00A444AF"/>
    <w:rsid w:val="00A44E19"/>
    <w:rsid w:val="00A61C4B"/>
    <w:rsid w:val="00A752B7"/>
    <w:rsid w:val="00A907C3"/>
    <w:rsid w:val="00AA1279"/>
    <w:rsid w:val="00AC3347"/>
    <w:rsid w:val="00AD5B47"/>
    <w:rsid w:val="00AE2186"/>
    <w:rsid w:val="00B044C3"/>
    <w:rsid w:val="00B1275C"/>
    <w:rsid w:val="00B12CAC"/>
    <w:rsid w:val="00B40ECE"/>
    <w:rsid w:val="00B65CF4"/>
    <w:rsid w:val="00B94CE9"/>
    <w:rsid w:val="00B97007"/>
    <w:rsid w:val="00BA23AE"/>
    <w:rsid w:val="00BF0749"/>
    <w:rsid w:val="00C21ED9"/>
    <w:rsid w:val="00C241DC"/>
    <w:rsid w:val="00C25AB0"/>
    <w:rsid w:val="00C26CC6"/>
    <w:rsid w:val="00C478E2"/>
    <w:rsid w:val="00C63C58"/>
    <w:rsid w:val="00C71CB7"/>
    <w:rsid w:val="00CA4FA2"/>
    <w:rsid w:val="00CB5C74"/>
    <w:rsid w:val="00CE7A9D"/>
    <w:rsid w:val="00D15401"/>
    <w:rsid w:val="00D41155"/>
    <w:rsid w:val="00D46F25"/>
    <w:rsid w:val="00D576A4"/>
    <w:rsid w:val="00D76F0A"/>
    <w:rsid w:val="00D953E3"/>
    <w:rsid w:val="00DA1F98"/>
    <w:rsid w:val="00DB3C90"/>
    <w:rsid w:val="00DB3E55"/>
    <w:rsid w:val="00DC36E0"/>
    <w:rsid w:val="00DC3D23"/>
    <w:rsid w:val="00DD4D08"/>
    <w:rsid w:val="00DE0F8B"/>
    <w:rsid w:val="00E03014"/>
    <w:rsid w:val="00E13B6F"/>
    <w:rsid w:val="00E153D3"/>
    <w:rsid w:val="00E53977"/>
    <w:rsid w:val="00E70370"/>
    <w:rsid w:val="00E849CA"/>
    <w:rsid w:val="00EE5BCB"/>
    <w:rsid w:val="00EE708C"/>
    <w:rsid w:val="00F0218D"/>
    <w:rsid w:val="00F11C99"/>
    <w:rsid w:val="00F33EAB"/>
    <w:rsid w:val="00F37E9C"/>
    <w:rsid w:val="00F40AE1"/>
    <w:rsid w:val="00F427A8"/>
    <w:rsid w:val="00F53A31"/>
    <w:rsid w:val="00F679F0"/>
    <w:rsid w:val="00F7472D"/>
    <w:rsid w:val="00FA66CE"/>
    <w:rsid w:val="00FC1182"/>
    <w:rsid w:val="00FF0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66CE"/>
    <w:pPr>
      <w:spacing w:after="0" w:line="240" w:lineRule="auto"/>
    </w:pPr>
  </w:style>
  <w:style w:type="paragraph" w:styleId="ListParagraph">
    <w:name w:val="List Paragraph"/>
    <w:basedOn w:val="Normal"/>
    <w:uiPriority w:val="34"/>
    <w:qFormat/>
    <w:rsid w:val="00DA1F98"/>
    <w:pPr>
      <w:ind w:left="720"/>
      <w:contextualSpacing/>
    </w:pPr>
  </w:style>
  <w:style w:type="character" w:styleId="Hyperlink">
    <w:name w:val="Hyperlink"/>
    <w:basedOn w:val="DefaultParagraphFont"/>
    <w:uiPriority w:val="99"/>
    <w:unhideWhenUsed/>
    <w:rsid w:val="00CB5C74"/>
    <w:rPr>
      <w:color w:val="0000FF"/>
      <w:u w:val="single"/>
    </w:rPr>
  </w:style>
  <w:style w:type="character" w:styleId="HTMLCode">
    <w:name w:val="HTML Code"/>
    <w:basedOn w:val="DefaultParagraphFont"/>
    <w:uiPriority w:val="99"/>
    <w:semiHidden/>
    <w:unhideWhenUsed/>
    <w:rsid w:val="00F7472D"/>
    <w:rPr>
      <w:rFonts w:ascii="Courier New" w:eastAsia="Times New Roman" w:hAnsi="Courier New" w:cs="Courier New"/>
      <w:sz w:val="20"/>
      <w:szCs w:val="20"/>
    </w:rPr>
  </w:style>
  <w:style w:type="character" w:styleId="Emphasis">
    <w:name w:val="Emphasis"/>
    <w:basedOn w:val="DefaultParagraphFont"/>
    <w:uiPriority w:val="20"/>
    <w:qFormat/>
    <w:rsid w:val="00F7472D"/>
    <w:rPr>
      <w:i/>
      <w:iCs/>
    </w:rPr>
  </w:style>
  <w:style w:type="paragraph" w:styleId="BalloonText">
    <w:name w:val="Balloon Text"/>
    <w:basedOn w:val="Normal"/>
    <w:link w:val="BalloonTextChar"/>
    <w:uiPriority w:val="99"/>
    <w:semiHidden/>
    <w:unhideWhenUsed/>
    <w:rsid w:val="00E03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014"/>
    <w:rPr>
      <w:rFonts w:ascii="Tahoma" w:hAnsi="Tahoma" w:cs="Tahoma"/>
      <w:sz w:val="16"/>
      <w:szCs w:val="16"/>
    </w:rPr>
  </w:style>
  <w:style w:type="character" w:customStyle="1" w:styleId="description-entry">
    <w:name w:val="description-entry"/>
    <w:basedOn w:val="DefaultParagraphFont"/>
    <w:rsid w:val="00AD5B47"/>
  </w:style>
  <w:style w:type="character" w:customStyle="1" w:styleId="menuitem">
    <w:name w:val="menuitem"/>
    <w:basedOn w:val="DefaultParagraphFont"/>
    <w:rsid w:val="00AD5B47"/>
  </w:style>
  <w:style w:type="character" w:customStyle="1" w:styleId="menusep">
    <w:name w:val="menusep"/>
    <w:basedOn w:val="DefaultParagraphFont"/>
    <w:rsid w:val="00AD5B47"/>
  </w:style>
  <w:style w:type="character" w:customStyle="1" w:styleId="formula">
    <w:name w:val="formula"/>
    <w:basedOn w:val="DefaultParagraphFont"/>
    <w:rsid w:val="00AD5B47"/>
  </w:style>
  <w:style w:type="paragraph" w:customStyle="1" w:styleId="Default">
    <w:name w:val="Default"/>
    <w:rsid w:val="0094221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4336FC"/>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66CE"/>
    <w:pPr>
      <w:spacing w:after="0" w:line="240" w:lineRule="auto"/>
    </w:pPr>
  </w:style>
  <w:style w:type="paragraph" w:styleId="ListParagraph">
    <w:name w:val="List Paragraph"/>
    <w:basedOn w:val="Normal"/>
    <w:uiPriority w:val="34"/>
    <w:qFormat/>
    <w:rsid w:val="00DA1F98"/>
    <w:pPr>
      <w:ind w:left="720"/>
      <w:contextualSpacing/>
    </w:pPr>
  </w:style>
  <w:style w:type="character" w:styleId="Hyperlink">
    <w:name w:val="Hyperlink"/>
    <w:basedOn w:val="DefaultParagraphFont"/>
    <w:uiPriority w:val="99"/>
    <w:unhideWhenUsed/>
    <w:rsid w:val="00CB5C74"/>
    <w:rPr>
      <w:color w:val="0000FF"/>
      <w:u w:val="single"/>
    </w:rPr>
  </w:style>
  <w:style w:type="character" w:styleId="HTMLCode">
    <w:name w:val="HTML Code"/>
    <w:basedOn w:val="DefaultParagraphFont"/>
    <w:uiPriority w:val="99"/>
    <w:semiHidden/>
    <w:unhideWhenUsed/>
    <w:rsid w:val="00F7472D"/>
    <w:rPr>
      <w:rFonts w:ascii="Courier New" w:eastAsia="Times New Roman" w:hAnsi="Courier New" w:cs="Courier New"/>
      <w:sz w:val="20"/>
      <w:szCs w:val="20"/>
    </w:rPr>
  </w:style>
  <w:style w:type="character" w:styleId="Emphasis">
    <w:name w:val="Emphasis"/>
    <w:basedOn w:val="DefaultParagraphFont"/>
    <w:uiPriority w:val="20"/>
    <w:qFormat/>
    <w:rsid w:val="00F7472D"/>
    <w:rPr>
      <w:i/>
      <w:iCs/>
    </w:rPr>
  </w:style>
  <w:style w:type="paragraph" w:styleId="BalloonText">
    <w:name w:val="Balloon Text"/>
    <w:basedOn w:val="Normal"/>
    <w:link w:val="BalloonTextChar"/>
    <w:uiPriority w:val="99"/>
    <w:semiHidden/>
    <w:unhideWhenUsed/>
    <w:rsid w:val="00E03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014"/>
    <w:rPr>
      <w:rFonts w:ascii="Tahoma" w:hAnsi="Tahoma" w:cs="Tahoma"/>
      <w:sz w:val="16"/>
      <w:szCs w:val="16"/>
    </w:rPr>
  </w:style>
  <w:style w:type="character" w:customStyle="1" w:styleId="description-entry">
    <w:name w:val="description-entry"/>
    <w:basedOn w:val="DefaultParagraphFont"/>
    <w:rsid w:val="00AD5B47"/>
  </w:style>
  <w:style w:type="character" w:customStyle="1" w:styleId="menuitem">
    <w:name w:val="menuitem"/>
    <w:basedOn w:val="DefaultParagraphFont"/>
    <w:rsid w:val="00AD5B47"/>
  </w:style>
  <w:style w:type="character" w:customStyle="1" w:styleId="menusep">
    <w:name w:val="menusep"/>
    <w:basedOn w:val="DefaultParagraphFont"/>
    <w:rsid w:val="00AD5B47"/>
  </w:style>
  <w:style w:type="character" w:customStyle="1" w:styleId="formula">
    <w:name w:val="formula"/>
    <w:basedOn w:val="DefaultParagraphFont"/>
    <w:rsid w:val="00AD5B47"/>
  </w:style>
  <w:style w:type="paragraph" w:customStyle="1" w:styleId="Default">
    <w:name w:val="Default"/>
    <w:rsid w:val="0094221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4336FC"/>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4925">
      <w:bodyDiv w:val="1"/>
      <w:marLeft w:val="0"/>
      <w:marRight w:val="0"/>
      <w:marTop w:val="0"/>
      <w:marBottom w:val="0"/>
      <w:divBdr>
        <w:top w:val="none" w:sz="0" w:space="0" w:color="auto"/>
        <w:left w:val="none" w:sz="0" w:space="0" w:color="auto"/>
        <w:bottom w:val="none" w:sz="0" w:space="0" w:color="auto"/>
        <w:right w:val="none" w:sz="0" w:space="0" w:color="auto"/>
      </w:divBdr>
      <w:divsChild>
        <w:div w:id="713188857">
          <w:marLeft w:val="0"/>
          <w:marRight w:val="0"/>
          <w:marTop w:val="0"/>
          <w:marBottom w:val="0"/>
          <w:divBdr>
            <w:top w:val="none" w:sz="0" w:space="0" w:color="auto"/>
            <w:left w:val="none" w:sz="0" w:space="0" w:color="auto"/>
            <w:bottom w:val="none" w:sz="0" w:space="0" w:color="auto"/>
            <w:right w:val="none" w:sz="0" w:space="0" w:color="auto"/>
          </w:divBdr>
        </w:div>
        <w:div w:id="364254102">
          <w:marLeft w:val="0"/>
          <w:marRight w:val="0"/>
          <w:marTop w:val="0"/>
          <w:marBottom w:val="0"/>
          <w:divBdr>
            <w:top w:val="none" w:sz="0" w:space="0" w:color="auto"/>
            <w:left w:val="none" w:sz="0" w:space="0" w:color="auto"/>
            <w:bottom w:val="none" w:sz="0" w:space="0" w:color="auto"/>
            <w:right w:val="none" w:sz="0" w:space="0" w:color="auto"/>
          </w:divBdr>
        </w:div>
        <w:div w:id="2128700012">
          <w:marLeft w:val="0"/>
          <w:marRight w:val="0"/>
          <w:marTop w:val="0"/>
          <w:marBottom w:val="0"/>
          <w:divBdr>
            <w:top w:val="none" w:sz="0" w:space="0" w:color="auto"/>
            <w:left w:val="none" w:sz="0" w:space="0" w:color="auto"/>
            <w:bottom w:val="none" w:sz="0" w:space="0" w:color="auto"/>
            <w:right w:val="none" w:sz="0" w:space="0" w:color="auto"/>
          </w:divBdr>
        </w:div>
        <w:div w:id="1621257638">
          <w:marLeft w:val="0"/>
          <w:marRight w:val="0"/>
          <w:marTop w:val="0"/>
          <w:marBottom w:val="0"/>
          <w:divBdr>
            <w:top w:val="none" w:sz="0" w:space="0" w:color="auto"/>
            <w:left w:val="none" w:sz="0" w:space="0" w:color="auto"/>
            <w:bottom w:val="none" w:sz="0" w:space="0" w:color="auto"/>
            <w:right w:val="none" w:sz="0" w:space="0" w:color="auto"/>
          </w:divBdr>
        </w:div>
        <w:div w:id="309555264">
          <w:marLeft w:val="0"/>
          <w:marRight w:val="0"/>
          <w:marTop w:val="0"/>
          <w:marBottom w:val="0"/>
          <w:divBdr>
            <w:top w:val="none" w:sz="0" w:space="0" w:color="auto"/>
            <w:left w:val="none" w:sz="0" w:space="0" w:color="auto"/>
            <w:bottom w:val="none" w:sz="0" w:space="0" w:color="auto"/>
            <w:right w:val="none" w:sz="0" w:space="0" w:color="auto"/>
          </w:divBdr>
        </w:div>
        <w:div w:id="1941986180">
          <w:marLeft w:val="0"/>
          <w:marRight w:val="0"/>
          <w:marTop w:val="0"/>
          <w:marBottom w:val="0"/>
          <w:divBdr>
            <w:top w:val="none" w:sz="0" w:space="0" w:color="auto"/>
            <w:left w:val="none" w:sz="0" w:space="0" w:color="auto"/>
            <w:bottom w:val="none" w:sz="0" w:space="0" w:color="auto"/>
            <w:right w:val="none" w:sz="0" w:space="0" w:color="auto"/>
          </w:divBdr>
        </w:div>
      </w:divsChild>
    </w:div>
    <w:div w:id="1159811374">
      <w:bodyDiv w:val="1"/>
      <w:marLeft w:val="0"/>
      <w:marRight w:val="0"/>
      <w:marTop w:val="0"/>
      <w:marBottom w:val="0"/>
      <w:divBdr>
        <w:top w:val="none" w:sz="0" w:space="0" w:color="auto"/>
        <w:left w:val="none" w:sz="0" w:space="0" w:color="auto"/>
        <w:bottom w:val="none" w:sz="0" w:space="0" w:color="auto"/>
        <w:right w:val="none" w:sz="0" w:space="0" w:color="auto"/>
      </w:divBdr>
      <w:divsChild>
        <w:div w:id="2113015745">
          <w:marLeft w:val="0"/>
          <w:marRight w:val="0"/>
          <w:marTop w:val="0"/>
          <w:marBottom w:val="0"/>
          <w:divBdr>
            <w:top w:val="none" w:sz="0" w:space="0" w:color="auto"/>
            <w:left w:val="none" w:sz="0" w:space="0" w:color="auto"/>
            <w:bottom w:val="none" w:sz="0" w:space="0" w:color="auto"/>
            <w:right w:val="none" w:sz="0" w:space="0" w:color="auto"/>
          </w:divBdr>
          <w:divsChild>
            <w:div w:id="1615554627">
              <w:marLeft w:val="0"/>
              <w:marRight w:val="0"/>
              <w:marTop w:val="0"/>
              <w:marBottom w:val="0"/>
              <w:divBdr>
                <w:top w:val="none" w:sz="0" w:space="0" w:color="auto"/>
                <w:left w:val="none" w:sz="0" w:space="0" w:color="auto"/>
                <w:bottom w:val="none" w:sz="0" w:space="0" w:color="auto"/>
                <w:right w:val="none" w:sz="0" w:space="0" w:color="auto"/>
              </w:divBdr>
              <w:divsChild>
                <w:div w:id="1252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59959">
          <w:marLeft w:val="0"/>
          <w:marRight w:val="0"/>
          <w:marTop w:val="0"/>
          <w:marBottom w:val="0"/>
          <w:divBdr>
            <w:top w:val="none" w:sz="0" w:space="0" w:color="auto"/>
            <w:left w:val="none" w:sz="0" w:space="0" w:color="auto"/>
            <w:bottom w:val="none" w:sz="0" w:space="0" w:color="auto"/>
            <w:right w:val="none" w:sz="0" w:space="0" w:color="auto"/>
          </w:divBdr>
        </w:div>
        <w:div w:id="1793788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4437C-9959-417D-83CE-B052FC1BE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NIEHS</Company>
  <LinksUpToDate>false</LinksUpToDate>
  <CharactersWithSpaces>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Data for Figure 3: Image Preparation</dc:title>
  <dc:creator>Stanko, Jason (NIH/NIEHS) [E]</dc:creator>
  <cp:keywords>supplemental data, figure, 3, image preparation</cp:keywords>
  <cp:lastModifiedBy>Carolyn Favaro</cp:lastModifiedBy>
  <cp:revision>5</cp:revision>
  <cp:lastPrinted>2016-02-02T11:47:00Z</cp:lastPrinted>
  <dcterms:created xsi:type="dcterms:W3CDTF">2014-07-01T18:19:00Z</dcterms:created>
  <dcterms:modified xsi:type="dcterms:W3CDTF">2016-02-02T11:50:00Z</dcterms:modified>
</cp:coreProperties>
</file>